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F8D6D" w14:textId="77777777"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078D7">
        <w:rPr>
          <w:rFonts w:eastAsia="Calibri"/>
          <w:sz w:val="22"/>
          <w:szCs w:val="22"/>
          <w:lang w:eastAsia="ru-RU"/>
        </w:rPr>
        <w:t>Приложение №</w:t>
      </w:r>
      <w:r>
        <w:rPr>
          <w:rFonts w:eastAsia="Calibri"/>
          <w:sz w:val="22"/>
          <w:szCs w:val="22"/>
          <w:lang w:eastAsia="ru-RU"/>
        </w:rPr>
        <w:t>8</w:t>
      </w:r>
    </w:p>
    <w:p w14:paraId="70816117" w14:textId="77777777" w:rsidR="00F56FFF" w:rsidRDefault="00F56FFF" w:rsidP="00F56FFF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56FFF">
        <w:rPr>
          <w:rFonts w:eastAsia="Calibri"/>
          <w:sz w:val="22"/>
          <w:szCs w:val="22"/>
          <w:lang w:eastAsia="ru-RU"/>
        </w:rPr>
        <w:t xml:space="preserve">к Решению поселкового Совета депутатов  </w:t>
      </w:r>
    </w:p>
    <w:p w14:paraId="2E76AF09" w14:textId="5A4854E5" w:rsidR="00F56FFF" w:rsidRPr="00F56FFF" w:rsidRDefault="00F33E81" w:rsidP="00F56FFF">
      <w:pPr>
        <w:ind w:right="-5"/>
        <w:jc w:val="right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>№32-р от 19.12.</w:t>
      </w:r>
      <w:r w:rsidR="00F56FFF" w:rsidRPr="00F56FFF">
        <w:rPr>
          <w:rFonts w:eastAsia="Calibri"/>
          <w:sz w:val="22"/>
          <w:szCs w:val="22"/>
          <w:lang w:eastAsia="ru-RU"/>
        </w:rPr>
        <w:t>2023г.</w:t>
      </w:r>
    </w:p>
    <w:p w14:paraId="1A25B387" w14:textId="77777777" w:rsidR="00F56FFF" w:rsidRPr="00F56FFF" w:rsidRDefault="00F56FFF" w:rsidP="00F56FFF">
      <w:pPr>
        <w:ind w:right="-5"/>
        <w:jc w:val="right"/>
        <w:rPr>
          <w:rFonts w:eastAsia="Calibri"/>
          <w:color w:val="FF0000"/>
          <w:sz w:val="22"/>
          <w:szCs w:val="22"/>
          <w:lang w:eastAsia="ru-RU"/>
        </w:rPr>
      </w:pPr>
      <w:r w:rsidRPr="00F56FFF">
        <w:rPr>
          <w:rFonts w:eastAsia="Calibri"/>
          <w:sz w:val="22"/>
          <w:szCs w:val="22"/>
          <w:lang w:eastAsia="ru-RU"/>
        </w:rPr>
        <w:t xml:space="preserve"> «О бюджете поселка  Стрелка-Чуня на 2024 год</w:t>
      </w:r>
      <w:r w:rsidRPr="00F56FFF">
        <w:rPr>
          <w:rFonts w:eastAsia="Calibri"/>
          <w:color w:val="FF0000"/>
          <w:sz w:val="22"/>
          <w:szCs w:val="22"/>
          <w:lang w:eastAsia="ru-RU"/>
        </w:rPr>
        <w:t xml:space="preserve"> </w:t>
      </w:r>
    </w:p>
    <w:p w14:paraId="336511EB" w14:textId="77777777" w:rsidR="00F56FFF" w:rsidRPr="00F56FFF" w:rsidRDefault="00F56FFF" w:rsidP="00F56FFF">
      <w:pPr>
        <w:ind w:right="-5"/>
        <w:jc w:val="right"/>
        <w:rPr>
          <w:rFonts w:eastAsia="Calibri"/>
          <w:sz w:val="22"/>
          <w:szCs w:val="22"/>
          <w:lang w:eastAsia="ru-RU"/>
        </w:rPr>
      </w:pPr>
      <w:r w:rsidRPr="00F56FFF">
        <w:rPr>
          <w:rFonts w:eastAsia="Calibri"/>
          <w:sz w:val="22"/>
          <w:szCs w:val="22"/>
          <w:lang w:eastAsia="ru-RU"/>
        </w:rPr>
        <w:t xml:space="preserve">и плановый период 2025-2026 годов» </w:t>
      </w:r>
    </w:p>
    <w:p w14:paraId="476D2FF9" w14:textId="77777777" w:rsidR="00F078D7" w:rsidRPr="00F078D7" w:rsidRDefault="00F078D7" w:rsidP="00F078D7">
      <w:pPr>
        <w:ind w:right="-5"/>
        <w:jc w:val="right"/>
        <w:rPr>
          <w:rFonts w:eastAsia="Calibri"/>
          <w:sz w:val="22"/>
          <w:szCs w:val="22"/>
          <w:lang w:eastAsia="ru-RU"/>
        </w:rPr>
      </w:pPr>
    </w:p>
    <w:p w14:paraId="318FAC0C" w14:textId="77777777" w:rsidR="00F078D7" w:rsidRDefault="00F078D7" w:rsidP="00AD1B79">
      <w:pPr>
        <w:tabs>
          <w:tab w:val="left" w:pos="4634"/>
        </w:tabs>
        <w:rPr>
          <w:sz w:val="28"/>
        </w:rPr>
      </w:pPr>
      <w:bookmarkStart w:id="0" w:name="_GoBack"/>
      <w:bookmarkEnd w:id="0"/>
    </w:p>
    <w:p w14:paraId="6FC81C20" w14:textId="77777777" w:rsidR="00F078D7" w:rsidRDefault="00CD45EA" w:rsidP="00F078D7">
      <w:pPr>
        <w:tabs>
          <w:tab w:val="left" w:pos="4634"/>
        </w:tabs>
        <w:jc w:val="center"/>
        <w:rPr>
          <w:sz w:val="28"/>
        </w:rPr>
      </w:pPr>
      <w:r w:rsidRPr="00F301EC">
        <w:rPr>
          <w:sz w:val="28"/>
        </w:rPr>
        <w:t>МЕТОДИКА</w:t>
      </w:r>
      <w:r w:rsidR="00F078D7">
        <w:rPr>
          <w:sz w:val="28"/>
        </w:rPr>
        <w:t xml:space="preserve"> </w:t>
      </w:r>
    </w:p>
    <w:p w14:paraId="6AEBFAAC" w14:textId="1DCAC1D6" w:rsidR="00CD45EA" w:rsidRPr="00AA6CAF" w:rsidRDefault="00CD45EA" w:rsidP="00F078D7">
      <w:pPr>
        <w:tabs>
          <w:tab w:val="left" w:pos="4634"/>
        </w:tabs>
        <w:jc w:val="center"/>
        <w:rPr>
          <w:sz w:val="28"/>
        </w:rPr>
      </w:pPr>
      <w:r w:rsidRPr="00AA6CAF">
        <w:rPr>
          <w:sz w:val="28"/>
        </w:rPr>
        <w:t>Р</w:t>
      </w:r>
      <w:r w:rsidR="00F078D7" w:rsidRPr="00AA6CAF">
        <w:rPr>
          <w:sz w:val="28"/>
        </w:rPr>
        <w:t xml:space="preserve">асчета </w:t>
      </w:r>
      <w:r w:rsidR="00711E91" w:rsidRPr="00AA6CAF">
        <w:rPr>
          <w:sz w:val="28"/>
        </w:rPr>
        <w:t xml:space="preserve">иных </w:t>
      </w:r>
      <w:r w:rsidRPr="00AA6CAF">
        <w:rPr>
          <w:sz w:val="28"/>
        </w:rPr>
        <w:t xml:space="preserve">межбюджетных трансфертов </w:t>
      </w:r>
      <w:r w:rsidR="00711E91" w:rsidRPr="00AA6CAF">
        <w:rPr>
          <w:sz w:val="28"/>
        </w:rPr>
        <w:t xml:space="preserve">бюджету </w:t>
      </w:r>
      <w:r w:rsidRPr="00AA6CAF">
        <w:rPr>
          <w:sz w:val="28"/>
        </w:rPr>
        <w:t xml:space="preserve">Эвенкийского муниципального района </w:t>
      </w:r>
      <w:r w:rsidR="00711E91" w:rsidRPr="00AA6CAF">
        <w:rPr>
          <w:rFonts w:eastAsia="Calibri"/>
          <w:sz w:val="28"/>
          <w:szCs w:val="28"/>
        </w:rPr>
        <w:t xml:space="preserve">на </w:t>
      </w:r>
      <w:r w:rsidR="000D26FA" w:rsidRPr="00AA6CAF">
        <w:rPr>
          <w:rFonts w:eastAsia="Calibri"/>
          <w:sz w:val="28"/>
          <w:szCs w:val="28"/>
        </w:rPr>
        <w:t>исполнение</w:t>
      </w:r>
      <w:r w:rsidR="00711E91" w:rsidRPr="00AA6CAF">
        <w:rPr>
          <w:rFonts w:eastAsia="Calibri"/>
          <w:sz w:val="28"/>
          <w:szCs w:val="28"/>
        </w:rPr>
        <w:t xml:space="preserve"> отдельных полномочий по осуществлению внешнего муниципального финансового контроля </w:t>
      </w:r>
    </w:p>
    <w:p w14:paraId="79FC8CD8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</w:p>
    <w:p w14:paraId="68B43E1E" w14:textId="6592B343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1. Настоящая Методика определяет цели предоставления и порядок расчета объем</w:t>
      </w:r>
      <w:r w:rsidR="000D26FA" w:rsidRPr="00AA6CAF">
        <w:rPr>
          <w:sz w:val="28"/>
        </w:rPr>
        <w:t>а</w:t>
      </w:r>
      <w:r w:rsidRPr="00AA6CAF">
        <w:rPr>
          <w:sz w:val="28"/>
        </w:rPr>
        <w:t xml:space="preserve"> </w:t>
      </w:r>
      <w:r w:rsidR="000D26FA" w:rsidRPr="00AA6CAF">
        <w:rPr>
          <w:sz w:val="28"/>
        </w:rPr>
        <w:t xml:space="preserve">иных </w:t>
      </w:r>
      <w:r w:rsidRPr="00AA6CAF">
        <w:rPr>
          <w:sz w:val="28"/>
        </w:rPr>
        <w:t>межбюджетных трансфертов, передаваемых из бюджет</w:t>
      </w:r>
      <w:r w:rsidR="000D26FA" w:rsidRPr="00AA6CAF">
        <w:rPr>
          <w:sz w:val="28"/>
        </w:rPr>
        <w:t>а</w:t>
      </w:r>
      <w:r w:rsidRPr="00AA6CAF">
        <w:rPr>
          <w:sz w:val="28"/>
        </w:rPr>
        <w:t xml:space="preserve"> сельск</w:t>
      </w:r>
      <w:r w:rsidR="000D26FA" w:rsidRPr="00AA6CAF">
        <w:rPr>
          <w:sz w:val="28"/>
        </w:rPr>
        <w:t>ого</w:t>
      </w:r>
      <w:r w:rsidRPr="00AA6CAF">
        <w:rPr>
          <w:sz w:val="28"/>
        </w:rPr>
        <w:t xml:space="preserve"> поселени</w:t>
      </w:r>
      <w:r w:rsidR="000D26FA" w:rsidRPr="00AA6CAF">
        <w:rPr>
          <w:sz w:val="28"/>
        </w:rPr>
        <w:t>я</w:t>
      </w:r>
      <w:r w:rsidRPr="00AA6CAF">
        <w:rPr>
          <w:sz w:val="28"/>
        </w:rPr>
        <w:t xml:space="preserve"> в районный бюджет (далее - межбюджетные трансферты), при передаче </w:t>
      </w:r>
      <w:r w:rsidR="000D26FA" w:rsidRPr="00AA6CAF">
        <w:rPr>
          <w:sz w:val="28"/>
        </w:rPr>
        <w:t xml:space="preserve">отдельных </w:t>
      </w:r>
      <w:r w:rsidRPr="00AA6CAF">
        <w:rPr>
          <w:sz w:val="28"/>
        </w:rPr>
        <w:t>полномочий контрольно-счетных органов сельских поселений по осуществлению внешнего муниципального финансового контроля.</w:t>
      </w:r>
    </w:p>
    <w:p w14:paraId="65BFE448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2. Межбюджетные трансферты предоставляются в целях финансового обеспечения деятельности Контрольно-счетной палаты Эвенкийского муниципального района в связи с осуществлением мероприятий в рамках передаваемых ей полномочий поселений в области внешнего муниципального финансового контроля, указанных в пункте 1 настоящей Методики.</w:t>
      </w:r>
    </w:p>
    <w:p w14:paraId="0DA580C4" w14:textId="26883C48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3. Объемы межбюджетных трансфертов, предоставляемых из бюджет</w:t>
      </w:r>
      <w:r w:rsidR="000D26FA" w:rsidRPr="00AA6CAF">
        <w:rPr>
          <w:sz w:val="28"/>
        </w:rPr>
        <w:t>а</w:t>
      </w:r>
      <w:r w:rsidRPr="00AA6CAF">
        <w:rPr>
          <w:sz w:val="28"/>
        </w:rPr>
        <w:t xml:space="preserve"> сельск</w:t>
      </w:r>
      <w:r w:rsidR="000D26FA" w:rsidRPr="00AA6CAF">
        <w:rPr>
          <w:sz w:val="28"/>
        </w:rPr>
        <w:t>ого</w:t>
      </w:r>
      <w:r w:rsidRPr="00AA6CAF">
        <w:rPr>
          <w:sz w:val="28"/>
        </w:rPr>
        <w:t xml:space="preserve"> поселени</w:t>
      </w:r>
      <w:r w:rsidR="000D26FA" w:rsidRPr="00AA6CAF">
        <w:rPr>
          <w:sz w:val="28"/>
        </w:rPr>
        <w:t>я</w:t>
      </w:r>
      <w:r w:rsidRPr="00AA6CAF">
        <w:rPr>
          <w:sz w:val="28"/>
        </w:rPr>
        <w:t xml:space="preserve"> в районный бюджет, определяются с учетом необходимости обеспечения:</w:t>
      </w:r>
    </w:p>
    <w:p w14:paraId="2149942E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- затрат на оплату труда с начислениями инспектора Контрольно-счетной палаты Эвенкийского муниципального района, осуществляющего переданные полномочия, с учетом индексации в порядке, установленном положением об оплате труда муниципальных служащих в органах местного самоуправления муниципального района;</w:t>
      </w:r>
    </w:p>
    <w:p w14:paraId="1EC66C4C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полномочий).</w:t>
      </w:r>
    </w:p>
    <w:p w14:paraId="3D35734E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  <w:highlight w:val="green"/>
        </w:rPr>
      </w:pPr>
    </w:p>
    <w:p w14:paraId="46954D0E" w14:textId="05F90D42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Объемы межбюджетных трансфертов, предоставляемых из бюджет</w:t>
      </w:r>
      <w:r w:rsidR="000D26FA" w:rsidRPr="00AA6CAF">
        <w:rPr>
          <w:sz w:val="28"/>
        </w:rPr>
        <w:t>а</w:t>
      </w:r>
      <w:r w:rsidRPr="00AA6CAF">
        <w:rPr>
          <w:sz w:val="28"/>
        </w:rPr>
        <w:t xml:space="preserve"> сельск</w:t>
      </w:r>
      <w:r w:rsidR="000D26FA" w:rsidRPr="00AA6CAF">
        <w:rPr>
          <w:sz w:val="28"/>
        </w:rPr>
        <w:t>ого</w:t>
      </w:r>
      <w:r w:rsidRPr="00AA6CAF">
        <w:rPr>
          <w:sz w:val="28"/>
        </w:rPr>
        <w:t xml:space="preserve"> поселени</w:t>
      </w:r>
      <w:r w:rsidR="000D26FA" w:rsidRPr="00AA6CAF">
        <w:rPr>
          <w:sz w:val="28"/>
        </w:rPr>
        <w:t>я</w:t>
      </w:r>
      <w:r w:rsidRPr="00AA6CAF">
        <w:rPr>
          <w:sz w:val="28"/>
        </w:rPr>
        <w:t xml:space="preserve"> районному бюджету, рассчитывается по следующей формуле:</w:t>
      </w:r>
    </w:p>
    <w:p w14:paraId="68B9E421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</w:p>
    <w:p w14:paraId="3E71C238" w14:textId="77777777" w:rsidR="00CD45EA" w:rsidRPr="00AA6CAF" w:rsidRDefault="00CD45EA" w:rsidP="00CD45EA">
      <w:pPr>
        <w:tabs>
          <w:tab w:val="left" w:pos="4634"/>
        </w:tabs>
        <w:ind w:firstLine="709"/>
        <w:jc w:val="center"/>
        <w:rPr>
          <w:sz w:val="28"/>
        </w:rPr>
      </w:pPr>
      <w:proofErr w:type="spellStart"/>
      <w:r w:rsidRPr="00AA6CAF">
        <w:rPr>
          <w:sz w:val="28"/>
        </w:rPr>
        <w:t>ОМБi</w:t>
      </w:r>
      <w:proofErr w:type="spellEnd"/>
      <w:r w:rsidRPr="00AA6CAF">
        <w:rPr>
          <w:sz w:val="28"/>
        </w:rPr>
        <w:t xml:space="preserve"> = ФОТ x Ч</w:t>
      </w:r>
      <w:r w:rsidRPr="00AA6CAF">
        <w:rPr>
          <w:sz w:val="28"/>
          <w:lang w:val="en-US"/>
        </w:rPr>
        <w:t>i</w:t>
      </w:r>
      <w:r w:rsidRPr="00AA6CAF">
        <w:rPr>
          <w:sz w:val="28"/>
        </w:rPr>
        <w:t xml:space="preserve"> х Ки + З (1),</w:t>
      </w:r>
    </w:p>
    <w:p w14:paraId="5B766A24" w14:textId="2E122C09" w:rsidR="00CD45EA" w:rsidRPr="00AA6CAF" w:rsidRDefault="00CD45EA" w:rsidP="00AD1B79">
      <w:pPr>
        <w:tabs>
          <w:tab w:val="left" w:pos="4634"/>
        </w:tabs>
        <w:ind w:firstLine="709"/>
        <w:rPr>
          <w:sz w:val="28"/>
        </w:rPr>
      </w:pPr>
      <w:r w:rsidRPr="00AA6CAF">
        <w:rPr>
          <w:sz w:val="28"/>
        </w:rPr>
        <w:t>где:</w:t>
      </w:r>
    </w:p>
    <w:p w14:paraId="68D2C7CF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AA6CAF">
        <w:rPr>
          <w:sz w:val="28"/>
        </w:rPr>
        <w:t>ОМБi</w:t>
      </w:r>
      <w:proofErr w:type="spellEnd"/>
      <w:r w:rsidRPr="00AA6CAF">
        <w:rPr>
          <w:sz w:val="28"/>
        </w:rPr>
        <w:t xml:space="preserve"> - объем межбюджетного трансферта, предоставляемый из бюджета i-</w:t>
      </w:r>
      <w:proofErr w:type="spellStart"/>
      <w:r w:rsidRPr="00AA6CAF">
        <w:rPr>
          <w:sz w:val="28"/>
        </w:rPr>
        <w:t>го</w:t>
      </w:r>
      <w:proofErr w:type="spellEnd"/>
      <w:r w:rsidRPr="00AA6CAF">
        <w:rPr>
          <w:sz w:val="28"/>
        </w:rPr>
        <w:t xml:space="preserve"> поселения;</w:t>
      </w:r>
    </w:p>
    <w:p w14:paraId="79483D24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lastRenderedPageBreak/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полномочия, с учетом начислений;</w:t>
      </w:r>
    </w:p>
    <w:p w14:paraId="635E9253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Ч</w:t>
      </w:r>
      <w:r w:rsidRPr="00AA6CAF">
        <w:rPr>
          <w:sz w:val="28"/>
          <w:lang w:val="en-US"/>
        </w:rPr>
        <w:t>i</w:t>
      </w:r>
      <w:r w:rsidRPr="00AA6CAF">
        <w:rPr>
          <w:sz w:val="28"/>
        </w:rPr>
        <w:t xml:space="preserve"> - численность инспекторов Контрольно-счетной палаты Эвенкийского муниципального района, реализующих переданные полномочия, (0,1 инспектора); </w:t>
      </w:r>
    </w:p>
    <w:p w14:paraId="3E206AEB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Ки - коэффициент индексации оплаты труда, устанавливается на очередной финансовый год в соответствии с утвержденной в установленном порядке методикой планирования бюджетных ассигнований;</w:t>
      </w:r>
    </w:p>
    <w:p w14:paraId="7CB2A15E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З - затраты 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 (З = 1 000,0 рублей на 2024 год).</w:t>
      </w:r>
    </w:p>
    <w:p w14:paraId="6BE597D8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</w:p>
    <w:p w14:paraId="61FF2DAE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ФОТ - годовой фонд оплаты труда одного инспектора Контрольно-счетной палаты Эвенкийского муниципального района, осуществляющего переданные полномочия по внешнему финансовому контролю, с учетом начислений рассчитывается по следующей формуле:</w:t>
      </w:r>
    </w:p>
    <w:p w14:paraId="158861ED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</w:p>
    <w:p w14:paraId="2C218249" w14:textId="77777777" w:rsidR="00CD45EA" w:rsidRPr="00AA6CAF" w:rsidRDefault="00CD45EA" w:rsidP="00CD45EA">
      <w:pPr>
        <w:tabs>
          <w:tab w:val="left" w:pos="4634"/>
        </w:tabs>
        <w:ind w:firstLine="709"/>
        <w:jc w:val="center"/>
        <w:rPr>
          <w:sz w:val="28"/>
        </w:rPr>
      </w:pPr>
      <w:r w:rsidRPr="00AA6CAF">
        <w:rPr>
          <w:sz w:val="28"/>
        </w:rPr>
        <w:t xml:space="preserve">ФОТ = ДО х </w:t>
      </w:r>
      <w:proofErr w:type="spellStart"/>
      <w:r w:rsidRPr="00AA6CAF">
        <w:rPr>
          <w:sz w:val="28"/>
        </w:rPr>
        <w:t>Адо</w:t>
      </w:r>
      <w:proofErr w:type="spellEnd"/>
      <w:r w:rsidRPr="00AA6CAF">
        <w:rPr>
          <w:sz w:val="28"/>
        </w:rPr>
        <w:t xml:space="preserve"> х 2,4 (2,3) х Е (2),</w:t>
      </w:r>
    </w:p>
    <w:p w14:paraId="1C900569" w14:textId="77777777" w:rsidR="00CD45EA" w:rsidRPr="00AA6CAF" w:rsidRDefault="00CD45EA" w:rsidP="00CD45EA">
      <w:pPr>
        <w:tabs>
          <w:tab w:val="left" w:pos="4634"/>
        </w:tabs>
        <w:ind w:firstLine="709"/>
        <w:rPr>
          <w:sz w:val="28"/>
        </w:rPr>
      </w:pPr>
      <w:r w:rsidRPr="00AA6CAF">
        <w:rPr>
          <w:sz w:val="28"/>
        </w:rPr>
        <w:t>где:</w:t>
      </w:r>
    </w:p>
    <w:p w14:paraId="5C2C4D48" w14:textId="77777777" w:rsidR="00CD45EA" w:rsidRPr="00AA6CAF" w:rsidRDefault="00CD45EA" w:rsidP="00CD45EA">
      <w:pPr>
        <w:tabs>
          <w:tab w:val="left" w:pos="4634"/>
        </w:tabs>
        <w:ind w:firstLine="709"/>
        <w:jc w:val="center"/>
        <w:rPr>
          <w:sz w:val="28"/>
        </w:rPr>
      </w:pPr>
    </w:p>
    <w:p w14:paraId="2A9DAF94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ДО - предельное значение размера должностного оклада в среднем за планируемый год по должности «главного специалиста» для Эвенкийского муниципального района;</w:t>
      </w:r>
    </w:p>
    <w:p w14:paraId="7E65943B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proofErr w:type="spellStart"/>
      <w:r w:rsidRPr="00AA6CAF">
        <w:rPr>
          <w:sz w:val="28"/>
        </w:rPr>
        <w:t>Адо</w:t>
      </w:r>
      <w:proofErr w:type="spellEnd"/>
      <w:r w:rsidRPr="00AA6CAF">
        <w:rPr>
          <w:sz w:val="28"/>
        </w:rPr>
        <w:t xml:space="preserve"> - количество должностных окладов в год, предусмотренных при формировании фонда оплаты труда, для Эвенкийского муниципального района </w:t>
      </w:r>
      <w:proofErr w:type="spellStart"/>
      <w:r w:rsidRPr="00AA6CAF">
        <w:rPr>
          <w:sz w:val="28"/>
        </w:rPr>
        <w:t>Адо</w:t>
      </w:r>
      <w:proofErr w:type="spellEnd"/>
      <w:r w:rsidRPr="00AA6CAF">
        <w:rPr>
          <w:sz w:val="28"/>
        </w:rPr>
        <w:t xml:space="preserve"> = 62,92 (57,2 окладов + 5,72 оклада (премия 10%));</w:t>
      </w:r>
    </w:p>
    <w:p w14:paraId="19F4A8FA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2,4 (2,3) - коэффициент, учитывающий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14:paraId="5A0336F1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Е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страхование от несчастных случаев на производстве и профессиональных заболеваний, Е = 1,302.</w:t>
      </w:r>
    </w:p>
    <w:p w14:paraId="485F9743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</w:p>
    <w:p w14:paraId="163ACBC5" w14:textId="77777777" w:rsidR="00CD45EA" w:rsidRPr="00AA6CAF" w:rsidRDefault="00CD45EA" w:rsidP="00CD45EA">
      <w:pPr>
        <w:tabs>
          <w:tab w:val="left" w:pos="4634"/>
        </w:tabs>
        <w:ind w:firstLine="709"/>
        <w:jc w:val="both"/>
        <w:rPr>
          <w:sz w:val="28"/>
        </w:rPr>
      </w:pPr>
      <w:r w:rsidRPr="00AA6CAF">
        <w:rPr>
          <w:sz w:val="28"/>
        </w:rPr>
        <w:t>4. Объем межбюджетных трансфертов перечисляется двумя частями в сроки до 1 февраля (не менее ½ годового объема межбюджетных трансфертов) и до 1 июля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14:paraId="68A803A7" w14:textId="77777777" w:rsidR="00A9792B" w:rsidRPr="00AA6CAF" w:rsidRDefault="00A9792B"/>
    <w:sectPr w:rsidR="00A9792B" w:rsidRPr="00AA6CAF" w:rsidSect="003135F4">
      <w:headerReference w:type="even" r:id="rId6"/>
      <w:headerReference w:type="default" r:id="rId7"/>
      <w:pgSz w:w="12240" w:h="15840" w:code="1"/>
      <w:pgMar w:top="1134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33769" w14:textId="77777777" w:rsidR="00F74747" w:rsidRDefault="00F74747">
      <w:r>
        <w:separator/>
      </w:r>
    </w:p>
  </w:endnote>
  <w:endnote w:type="continuationSeparator" w:id="0">
    <w:p w14:paraId="1D267A60" w14:textId="77777777" w:rsidR="00F74747" w:rsidRDefault="00F7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D891D" w14:textId="77777777" w:rsidR="00F74747" w:rsidRDefault="00F74747">
      <w:r>
        <w:separator/>
      </w:r>
    </w:p>
  </w:footnote>
  <w:footnote w:type="continuationSeparator" w:id="0">
    <w:p w14:paraId="70677F95" w14:textId="77777777" w:rsidR="00F74747" w:rsidRDefault="00F7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6C7BC" w14:textId="77777777" w:rsidR="003135F4" w:rsidRDefault="003135F4" w:rsidP="003135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996AB0" w14:textId="77777777" w:rsidR="003135F4" w:rsidRDefault="003135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42512" w14:textId="77777777" w:rsidR="003135F4" w:rsidRDefault="003135F4" w:rsidP="003135F4">
    <w:pPr>
      <w:framePr w:wrap="around" w:vAnchor="text" w:hAnchor="margin" w:xAlign="center" w:y="1"/>
      <w:jc w:val="right"/>
      <w:rPr>
        <w:sz w:val="28"/>
        <w:szCs w:val="28"/>
        <w:lang w:eastAsia="ru-RU"/>
      </w:rPr>
    </w:pPr>
    <w:r>
      <w:rPr>
        <w:b/>
        <w:sz w:val="28"/>
        <w:szCs w:val="28"/>
        <w:lang w:eastAsia="ru-RU"/>
      </w:rPr>
      <w:t xml:space="preserve">                                                                                                                                  </w:t>
    </w:r>
  </w:p>
  <w:p w14:paraId="060EFE6E" w14:textId="77777777" w:rsidR="003135F4" w:rsidRPr="00E341FD" w:rsidRDefault="003135F4" w:rsidP="003135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EA"/>
    <w:rsid w:val="00014621"/>
    <w:rsid w:val="000D26FA"/>
    <w:rsid w:val="001A1D6C"/>
    <w:rsid w:val="00304B51"/>
    <w:rsid w:val="003135F4"/>
    <w:rsid w:val="00656715"/>
    <w:rsid w:val="00711E91"/>
    <w:rsid w:val="008A11DF"/>
    <w:rsid w:val="00983431"/>
    <w:rsid w:val="00A9792B"/>
    <w:rsid w:val="00AA6CAF"/>
    <w:rsid w:val="00AB4177"/>
    <w:rsid w:val="00AD1B79"/>
    <w:rsid w:val="00C24CED"/>
    <w:rsid w:val="00CD45EA"/>
    <w:rsid w:val="00D65492"/>
    <w:rsid w:val="00E541B6"/>
    <w:rsid w:val="00EF0D0B"/>
    <w:rsid w:val="00F078D7"/>
    <w:rsid w:val="00F33E81"/>
    <w:rsid w:val="00F56FFF"/>
    <w:rsid w:val="00F7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F90E"/>
  <w15:docId w15:val="{B88FB2F2-B1B5-4711-B830-3B3BC0ED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5EA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45E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CD45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Чулина И.И.</dc:creator>
  <cp:lastModifiedBy>MSU-GLAVA</cp:lastModifiedBy>
  <cp:revision>5</cp:revision>
  <dcterms:created xsi:type="dcterms:W3CDTF">2023-11-14T03:50:00Z</dcterms:created>
  <dcterms:modified xsi:type="dcterms:W3CDTF">2023-12-19T07:49:00Z</dcterms:modified>
</cp:coreProperties>
</file>