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6558"/>
        <w:gridCol w:w="2176"/>
      </w:tblGrid>
      <w:tr w:rsidR="005200EA" w:rsidRPr="005200EA" w:rsidTr="005200EA">
        <w:trPr>
          <w:trHeight w:val="405"/>
        </w:trPr>
        <w:tc>
          <w:tcPr>
            <w:tcW w:w="17080" w:type="dxa"/>
            <w:gridSpan w:val="3"/>
            <w:vMerge w:val="restart"/>
            <w:noWrap/>
            <w:hideMark/>
          </w:tcPr>
          <w:p w:rsidR="005200EA" w:rsidRPr="005200EA" w:rsidRDefault="005200EA" w:rsidP="005200EA">
            <w:pPr>
              <w:rPr>
                <w:b/>
                <w:bCs/>
              </w:rPr>
            </w:pPr>
            <w:r w:rsidRPr="005200EA">
              <w:rPr>
                <w:b/>
                <w:bCs/>
              </w:rPr>
              <w:t>Доклад о виде государственного контроля (надзора), муниципального контроля</w:t>
            </w:r>
          </w:p>
        </w:tc>
      </w:tr>
      <w:tr w:rsidR="005200EA" w:rsidRPr="005200EA" w:rsidTr="005200EA">
        <w:trPr>
          <w:trHeight w:val="450"/>
        </w:trPr>
        <w:tc>
          <w:tcPr>
            <w:tcW w:w="17080" w:type="dxa"/>
            <w:gridSpan w:val="3"/>
            <w:vMerge/>
            <w:hideMark/>
          </w:tcPr>
          <w:p w:rsidR="005200EA" w:rsidRPr="005200EA" w:rsidRDefault="005200EA">
            <w:pPr>
              <w:rPr>
                <w:b/>
                <w:bCs/>
              </w:rPr>
            </w:pPr>
          </w:p>
        </w:tc>
      </w:tr>
      <w:tr w:rsidR="005200EA" w:rsidRPr="005200EA" w:rsidTr="005200EA">
        <w:trPr>
          <w:trHeight w:val="450"/>
        </w:trPr>
        <w:tc>
          <w:tcPr>
            <w:tcW w:w="17080" w:type="dxa"/>
            <w:gridSpan w:val="3"/>
            <w:vMerge/>
            <w:hideMark/>
          </w:tcPr>
          <w:p w:rsidR="005200EA" w:rsidRPr="005200EA" w:rsidRDefault="005200EA">
            <w:pPr>
              <w:rPr>
                <w:b/>
                <w:bCs/>
              </w:rPr>
            </w:pPr>
          </w:p>
        </w:tc>
      </w:tr>
      <w:tr w:rsidR="005200EA" w:rsidRPr="005200EA" w:rsidTr="005200EA">
        <w:trPr>
          <w:trHeight w:val="840"/>
        </w:trPr>
        <w:tc>
          <w:tcPr>
            <w:tcW w:w="17080" w:type="dxa"/>
            <w:gridSpan w:val="3"/>
            <w:hideMark/>
          </w:tcPr>
          <w:p w:rsidR="005200EA" w:rsidRPr="005200EA" w:rsidRDefault="005200EA" w:rsidP="005200EA">
            <w:pPr>
              <w:rPr>
                <w:b/>
                <w:bCs/>
              </w:rPr>
            </w:pPr>
            <w:r w:rsidRPr="005200EA">
              <w:rPr>
                <w:b/>
                <w:bCs/>
              </w:rPr>
              <w:t>Муниципальный контроль в сфере благоустройства</w:t>
            </w:r>
          </w:p>
        </w:tc>
      </w:tr>
      <w:tr w:rsidR="005200EA" w:rsidRPr="005200EA" w:rsidTr="005200EA">
        <w:trPr>
          <w:trHeight w:val="825"/>
        </w:trPr>
        <w:tc>
          <w:tcPr>
            <w:tcW w:w="17080" w:type="dxa"/>
            <w:gridSpan w:val="3"/>
            <w:hideMark/>
          </w:tcPr>
          <w:p w:rsidR="005200EA" w:rsidRPr="005200EA" w:rsidRDefault="005200EA" w:rsidP="005200EA">
            <w:pPr>
              <w:rPr>
                <w:b/>
                <w:bCs/>
              </w:rPr>
            </w:pPr>
            <w:r w:rsidRPr="005200EA">
              <w:rPr>
                <w:b/>
                <w:bCs/>
              </w:rPr>
              <w:t>Администрация поселка Стрелка-Чуня</w:t>
            </w:r>
          </w:p>
        </w:tc>
      </w:tr>
      <w:tr w:rsidR="005200EA" w:rsidRPr="005200EA" w:rsidTr="005200EA">
        <w:trPr>
          <w:trHeight w:val="795"/>
        </w:trPr>
        <w:tc>
          <w:tcPr>
            <w:tcW w:w="17080" w:type="dxa"/>
            <w:gridSpan w:val="3"/>
            <w:hideMark/>
          </w:tcPr>
          <w:p w:rsidR="005200EA" w:rsidRPr="005200EA" w:rsidRDefault="005200EA" w:rsidP="005200EA">
            <w:pPr>
              <w:rPr>
                <w:b/>
                <w:bCs/>
              </w:rPr>
            </w:pPr>
            <w:r w:rsidRPr="005200EA">
              <w:rPr>
                <w:b/>
                <w:bCs/>
              </w:rPr>
              <w:t>Красноярский край Эвенкийский муниципальный район</w:t>
            </w:r>
          </w:p>
        </w:tc>
      </w:tr>
      <w:tr w:rsidR="005200EA" w:rsidRPr="005200EA" w:rsidTr="005200EA">
        <w:trPr>
          <w:trHeight w:val="780"/>
        </w:trPr>
        <w:tc>
          <w:tcPr>
            <w:tcW w:w="17080" w:type="dxa"/>
            <w:gridSpan w:val="3"/>
            <w:hideMark/>
          </w:tcPr>
          <w:p w:rsidR="005200EA" w:rsidRPr="005200EA" w:rsidRDefault="005200EA" w:rsidP="005200EA">
            <w:pPr>
              <w:rPr>
                <w:b/>
                <w:bCs/>
              </w:rPr>
            </w:pPr>
            <w:r w:rsidRPr="005200EA">
              <w:rPr>
                <w:b/>
                <w:bCs/>
              </w:rPr>
              <w:t>Сельское поселение поселок Стрелка-Чуня</w:t>
            </w:r>
          </w:p>
        </w:tc>
      </w:tr>
      <w:tr w:rsidR="005200EA" w:rsidRPr="005200EA" w:rsidTr="005200EA">
        <w:trPr>
          <w:trHeight w:val="36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 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pPr>
              <w:rPr>
                <w:b/>
                <w:bCs/>
              </w:rPr>
            </w:pPr>
            <w:r w:rsidRPr="005200EA">
              <w:rPr>
                <w:b/>
                <w:bCs/>
              </w:rPr>
              <w:t>Наименование показателей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pPr>
              <w:rPr>
                <w:b/>
                <w:bCs/>
              </w:rPr>
            </w:pPr>
            <w:r w:rsidRPr="005200EA">
              <w:rPr>
                <w:b/>
                <w:bCs/>
              </w:rPr>
              <w:t>Поля для ответа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проведенных профилактических мероприятий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меры стимулирования добросовестности (количество проведенных мероприятий)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1.4.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 xml:space="preserve">объявление предостережения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1.5.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 xml:space="preserve">консультирование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1.6.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proofErr w:type="spellStart"/>
            <w:r w:rsidRPr="005200EA">
              <w:t>самообследование</w:t>
            </w:r>
            <w:proofErr w:type="spellEnd"/>
            <w:r w:rsidRPr="005200EA">
              <w:t xml:space="preserve"> (количество фактов прохождения </w:t>
            </w:r>
            <w:proofErr w:type="spellStart"/>
            <w:r w:rsidRPr="005200EA">
              <w:t>самообследования</w:t>
            </w:r>
            <w:proofErr w:type="spellEnd"/>
            <w:r w:rsidRPr="005200EA">
              <w:t xml:space="preserve"> на официальном сайте контрольного (надзорного) органа),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1.6.1.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 xml:space="preserve">количество </w:t>
            </w:r>
            <w:proofErr w:type="spellStart"/>
            <w:r w:rsidRPr="005200EA">
              <w:t>самообследований</w:t>
            </w:r>
            <w:proofErr w:type="spellEnd"/>
            <w:r w:rsidRPr="005200EA"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1.7.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профилактический визит,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1.7.1.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обязательный профилактический визит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1.7.2.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1.7.3.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профилактический визит по заявлению контролируемого лица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проведенных контрольных (надзорных) мероприятий с взаимодействием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плановых,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lastRenderedPageBreak/>
              <w:t>2.1.2.1.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2.1.3.1.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2.1.4.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2.1.4.1.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2.1.5.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2.1.5.1.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2.1.6.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2.1.6.1.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2.1.7.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2.1.7.1.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внеплановых,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контрольная закупка,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мониторинговая закупка,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выборочный контроль,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2.2.3.1.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2.2.4.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инспекционный визит,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2.2.4.1.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2.2.5.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рейдовый осмотр,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2.2.5.1.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2.2.6.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документарная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2.2.6.1.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2.2.7.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выездная проверка,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2.2.7.1.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lastRenderedPageBreak/>
              <w:t>3.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осмотр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досмотр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опрос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3.4.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получение письменных объяснений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3.5.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истребование документов,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94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3.5.1.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3.6.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отбор проб (образцов)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3.7.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инструментальное обследование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3.8.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испытание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3.9.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экспертиза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3.10.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эксперимент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4.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4.1.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выездное обследование,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4.1.1.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4.2.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наблюдение за соблюдением обязательных требований,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4.2.1.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5.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6.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контрольных (надзорных) мероприятий, проведенных с привлечением: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6.1.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экспертных организаций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6.2.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 xml:space="preserve">экспертов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6.3.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специалистов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7.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 xml:space="preserve"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</w:t>
            </w:r>
            <w:proofErr w:type="gramStart"/>
            <w:r w:rsidRPr="005200EA">
              <w:t xml:space="preserve">числе:  </w:t>
            </w:r>
            <w:proofErr w:type="gramEnd"/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7.1.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7.2.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рамках мониторинга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7.3.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рамках постоянного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7.4.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рамках постоянного рейда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8.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 xml:space="preserve">Количество объектов контроля, в отношении которых проведены контрольные (надзорные) мероприятия с взаимодействием - всего, в том </w:t>
            </w:r>
            <w:proofErr w:type="gramStart"/>
            <w:r w:rsidRPr="005200EA">
              <w:t xml:space="preserve">числе:  </w:t>
            </w:r>
            <w:proofErr w:type="gramEnd"/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8.1.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lastRenderedPageBreak/>
              <w:t>8.2.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8.3.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94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9.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7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9.1.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94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10.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10.1.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деятельность, действия (бездействие) граждан и организаций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10.2.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10.3.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производственные объекты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11.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контрольных (надзорных) мероприятий с взаимодействием,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11.1.1.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11.2.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контрольных (надзорных) мероприятий без взаимодействия,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11.2.1.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11.3.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12.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13.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14.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актов, составленных в рамках осуществления контрольных (надзорных) мероприятий, специальных режимов государственного контроля (надзора)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14.1.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актов о нарушении обязательных требований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14.2.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 xml:space="preserve">актов о невозможности проведения контрольного (надзорного) мероприятия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15.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lastRenderedPageBreak/>
              <w:t>16.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16.1.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субъектов малого и среднего предпринимательства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лишение специального права, предоставленного физическому лицу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административный арест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17.4.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17.5.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дисквалификация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17.6.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административное приостановление деятельности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17.7.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предупреждение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17.8.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административный штраф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17.8.1.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17.8.2.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17.8.3.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17.8.4.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18.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Общая сумма наложенных административных штрафов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18.1.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гражданина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18.2.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должностное лицо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18.3.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индивидуального предпринимателя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18.4.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юридическое лицо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19.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Общая сумма уплаченных (взысканных) административных штрафов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20.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20.1.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оставлены без изменения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20.2.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отменены,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lastRenderedPageBreak/>
              <w:t>20.2.1.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полностью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20.2.2.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частично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94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21.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22.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3920" w:type="dxa"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3920" w:type="dxa"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22.1.1.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22.2.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3920" w:type="dxa"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22.2.1.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по которым судом принято решение об удовлетворении заявленных требований</w:t>
            </w:r>
          </w:p>
        </w:tc>
        <w:tc>
          <w:tcPr>
            <w:tcW w:w="3920" w:type="dxa"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23.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контрольных (надзорных) мероприятий, результаты которых были признаны недействительными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23.1.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по решению суда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23.2.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по представлению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23.3.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94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24.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94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25.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контрольных (надзорных) мероприятий,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26.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контрольных (надзорных) мероприятий,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27.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 xml:space="preserve">Количество контрольных (надзорных) мероприятий, заявленных в проект плана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27.1.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исключенных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28.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 xml:space="preserve">Количество контрольных (надзорных) мероприятий, включенных в утвержденный план проведения плановых контрольных (надзорных) мероприятий на отчетный год - всего, в том числе: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lastRenderedPageBreak/>
              <w:t>28.1.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включенных по предложению органов прокуратуры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29.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внеплановых контрольных (надзорных) мероприятий,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29.1.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 xml:space="preserve">по которым получен отказ в согласовании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29.2.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причины отказа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29.3.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30.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Количество объектов контроля, категория риска которых изменена в отчетном периоде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>
            <w:r w:rsidRPr="005200EA">
              <w:t>0</w:t>
            </w:r>
          </w:p>
        </w:tc>
      </w:tr>
      <w:tr w:rsidR="005200EA" w:rsidRPr="005200EA" w:rsidTr="005200EA">
        <w:trPr>
          <w:trHeight w:val="630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31.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начало отчетного года,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31.1.1.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занятых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31.2.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на конец отчетного года, из них: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31.2.1.</w:t>
            </w:r>
          </w:p>
        </w:tc>
        <w:tc>
          <w:tcPr>
            <w:tcW w:w="12200" w:type="dxa"/>
            <w:hideMark/>
          </w:tcPr>
          <w:p w:rsidR="005200EA" w:rsidRPr="005200EA" w:rsidRDefault="005200EA" w:rsidP="005200EA">
            <w:r w:rsidRPr="005200EA">
              <w:t>занятых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32.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 xml:space="preserve">Сведения о </w:t>
            </w:r>
            <w:proofErr w:type="spellStart"/>
            <w:r w:rsidRPr="005200EA">
              <w:t>цифровизации</w:t>
            </w:r>
            <w:proofErr w:type="spellEnd"/>
            <w:r w:rsidRPr="005200EA">
              <w:t xml:space="preserve">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33.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Достижение целевых значений всех ключевых показателей (да - 1/ нет - 0)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34.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r w:rsidRPr="005200EA">
              <w:t>0</w:t>
            </w:r>
          </w:p>
        </w:tc>
      </w:tr>
      <w:tr w:rsidR="005200EA" w:rsidRPr="005200EA" w:rsidTr="005200EA">
        <w:trPr>
          <w:trHeight w:val="315"/>
        </w:trPr>
        <w:tc>
          <w:tcPr>
            <w:tcW w:w="960" w:type="dxa"/>
            <w:hideMark/>
          </w:tcPr>
          <w:p w:rsidR="005200EA" w:rsidRPr="005200EA" w:rsidRDefault="005200EA" w:rsidP="005200EA">
            <w:r w:rsidRPr="005200EA">
              <w:t>35.</w:t>
            </w:r>
          </w:p>
        </w:tc>
        <w:tc>
          <w:tcPr>
            <w:tcW w:w="12200" w:type="dxa"/>
            <w:hideMark/>
          </w:tcPr>
          <w:p w:rsidR="005200EA" w:rsidRPr="005200EA" w:rsidRDefault="005200EA">
            <w:r w:rsidRPr="005200EA"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3920" w:type="dxa"/>
            <w:noWrap/>
            <w:hideMark/>
          </w:tcPr>
          <w:p w:rsidR="005200EA" w:rsidRPr="005200EA" w:rsidRDefault="005200EA" w:rsidP="005200EA">
            <w:r w:rsidRPr="005200EA">
              <w:t>0</w:t>
            </w:r>
          </w:p>
        </w:tc>
      </w:tr>
      <w:tr w:rsidR="005200EA" w:rsidRPr="005200EA" w:rsidTr="005200EA">
        <w:trPr>
          <w:trHeight w:val="1410"/>
        </w:trPr>
        <w:tc>
          <w:tcPr>
            <w:tcW w:w="13160" w:type="dxa"/>
            <w:gridSpan w:val="2"/>
            <w:hideMark/>
          </w:tcPr>
          <w:p w:rsidR="005200EA" w:rsidRPr="005200EA" w:rsidRDefault="005200EA">
            <w:r w:rsidRPr="005200EA">
              <w:t xml:space="preserve">Руководитель (заместитель руководителя) </w:t>
            </w:r>
            <w:r w:rsidRPr="005200EA">
              <w:br/>
              <w:t xml:space="preserve">контрольного органа, учреждения, </w:t>
            </w:r>
            <w:r w:rsidRPr="005200EA">
              <w:br/>
              <w:t xml:space="preserve">ответственного за подготовку доклада                                                                                                                                    </w:t>
            </w:r>
            <w:proofErr w:type="gramStart"/>
            <w:r w:rsidRPr="005200EA">
              <w:t xml:space="preserve">   (</w:t>
            </w:r>
            <w:proofErr w:type="gramEnd"/>
            <w:r w:rsidRPr="005200EA">
              <w:t xml:space="preserve">Шипицын Валерий Павлович) </w:t>
            </w:r>
          </w:p>
        </w:tc>
        <w:tc>
          <w:tcPr>
            <w:tcW w:w="3920" w:type="dxa"/>
            <w:hideMark/>
          </w:tcPr>
          <w:p w:rsidR="005200EA" w:rsidRPr="005200EA" w:rsidRDefault="005200EA" w:rsidP="005200EA">
            <w:r w:rsidRPr="005200EA">
              <w:br/>
            </w:r>
            <w:r w:rsidRPr="005200EA">
              <w:br/>
              <w:t>(подпись)</w:t>
            </w:r>
          </w:p>
        </w:tc>
      </w:tr>
    </w:tbl>
    <w:p w:rsidR="00CE7FAA" w:rsidRDefault="00CE7FAA">
      <w:bookmarkStart w:id="0" w:name="_GoBack"/>
      <w:bookmarkEnd w:id="0"/>
    </w:p>
    <w:sectPr w:rsidR="00CE7FAA" w:rsidSect="00AD1F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6B"/>
    <w:rsid w:val="00001A7B"/>
    <w:rsid w:val="00002382"/>
    <w:rsid w:val="000041C5"/>
    <w:rsid w:val="0000479C"/>
    <w:rsid w:val="00005267"/>
    <w:rsid w:val="00011818"/>
    <w:rsid w:val="00015E9F"/>
    <w:rsid w:val="00016332"/>
    <w:rsid w:val="000168C7"/>
    <w:rsid w:val="00016BF5"/>
    <w:rsid w:val="00020470"/>
    <w:rsid w:val="00021F96"/>
    <w:rsid w:val="00025656"/>
    <w:rsid w:val="000256D8"/>
    <w:rsid w:val="000264BF"/>
    <w:rsid w:val="00027523"/>
    <w:rsid w:val="00027E12"/>
    <w:rsid w:val="000331E7"/>
    <w:rsid w:val="00035D0E"/>
    <w:rsid w:val="00040798"/>
    <w:rsid w:val="0004279C"/>
    <w:rsid w:val="0004608A"/>
    <w:rsid w:val="00046717"/>
    <w:rsid w:val="000468EC"/>
    <w:rsid w:val="00050527"/>
    <w:rsid w:val="00051AD4"/>
    <w:rsid w:val="000524DE"/>
    <w:rsid w:val="00052B4D"/>
    <w:rsid w:val="00053200"/>
    <w:rsid w:val="00055C44"/>
    <w:rsid w:val="00056314"/>
    <w:rsid w:val="000614FD"/>
    <w:rsid w:val="0006354E"/>
    <w:rsid w:val="00063C5E"/>
    <w:rsid w:val="00066425"/>
    <w:rsid w:val="00066462"/>
    <w:rsid w:val="00066928"/>
    <w:rsid w:val="00067580"/>
    <w:rsid w:val="000678F9"/>
    <w:rsid w:val="00070274"/>
    <w:rsid w:val="00072B68"/>
    <w:rsid w:val="0007396E"/>
    <w:rsid w:val="00074A61"/>
    <w:rsid w:val="00074FA2"/>
    <w:rsid w:val="00075CDF"/>
    <w:rsid w:val="00075D5C"/>
    <w:rsid w:val="00082C6D"/>
    <w:rsid w:val="00084579"/>
    <w:rsid w:val="00085C5F"/>
    <w:rsid w:val="0008686B"/>
    <w:rsid w:val="000872B9"/>
    <w:rsid w:val="0009225C"/>
    <w:rsid w:val="000925C3"/>
    <w:rsid w:val="00092E88"/>
    <w:rsid w:val="00092FAD"/>
    <w:rsid w:val="00093D42"/>
    <w:rsid w:val="000941FD"/>
    <w:rsid w:val="00095539"/>
    <w:rsid w:val="00095D5B"/>
    <w:rsid w:val="0009606B"/>
    <w:rsid w:val="000976B5"/>
    <w:rsid w:val="00097E80"/>
    <w:rsid w:val="000A085E"/>
    <w:rsid w:val="000A1129"/>
    <w:rsid w:val="000A218F"/>
    <w:rsid w:val="000A48D6"/>
    <w:rsid w:val="000A6A31"/>
    <w:rsid w:val="000B1C4D"/>
    <w:rsid w:val="000B2C13"/>
    <w:rsid w:val="000B443F"/>
    <w:rsid w:val="000B508C"/>
    <w:rsid w:val="000B5BEF"/>
    <w:rsid w:val="000B5C37"/>
    <w:rsid w:val="000B625A"/>
    <w:rsid w:val="000B6EB6"/>
    <w:rsid w:val="000B77B4"/>
    <w:rsid w:val="000C0880"/>
    <w:rsid w:val="000C1E6B"/>
    <w:rsid w:val="000C288C"/>
    <w:rsid w:val="000C28DE"/>
    <w:rsid w:val="000C4C0D"/>
    <w:rsid w:val="000C60FA"/>
    <w:rsid w:val="000C6176"/>
    <w:rsid w:val="000C65E5"/>
    <w:rsid w:val="000C7CE4"/>
    <w:rsid w:val="000C7E3C"/>
    <w:rsid w:val="000D1AFE"/>
    <w:rsid w:val="000D23A0"/>
    <w:rsid w:val="000D25C2"/>
    <w:rsid w:val="000D5F8E"/>
    <w:rsid w:val="000D77CC"/>
    <w:rsid w:val="000D7C0F"/>
    <w:rsid w:val="000E10A8"/>
    <w:rsid w:val="000E36CC"/>
    <w:rsid w:val="000E465A"/>
    <w:rsid w:val="000E4950"/>
    <w:rsid w:val="000E66D6"/>
    <w:rsid w:val="000F009A"/>
    <w:rsid w:val="000F2025"/>
    <w:rsid w:val="000F289F"/>
    <w:rsid w:val="000F2CFB"/>
    <w:rsid w:val="000F2F48"/>
    <w:rsid w:val="000F35AE"/>
    <w:rsid w:val="00104903"/>
    <w:rsid w:val="00106935"/>
    <w:rsid w:val="00106B20"/>
    <w:rsid w:val="001078AF"/>
    <w:rsid w:val="0011046B"/>
    <w:rsid w:val="00110659"/>
    <w:rsid w:val="001117CD"/>
    <w:rsid w:val="001124A2"/>
    <w:rsid w:val="00113893"/>
    <w:rsid w:val="00114157"/>
    <w:rsid w:val="0011459C"/>
    <w:rsid w:val="001160FE"/>
    <w:rsid w:val="00116473"/>
    <w:rsid w:val="00116BD1"/>
    <w:rsid w:val="001177CF"/>
    <w:rsid w:val="0012014F"/>
    <w:rsid w:val="00121A97"/>
    <w:rsid w:val="00123967"/>
    <w:rsid w:val="00124B8C"/>
    <w:rsid w:val="0012518E"/>
    <w:rsid w:val="00125586"/>
    <w:rsid w:val="001257BA"/>
    <w:rsid w:val="00126A8A"/>
    <w:rsid w:val="00127E75"/>
    <w:rsid w:val="001306A1"/>
    <w:rsid w:val="001306EE"/>
    <w:rsid w:val="00130F6D"/>
    <w:rsid w:val="00131085"/>
    <w:rsid w:val="00132B90"/>
    <w:rsid w:val="001335DF"/>
    <w:rsid w:val="00133C24"/>
    <w:rsid w:val="001351F6"/>
    <w:rsid w:val="00135271"/>
    <w:rsid w:val="00135D46"/>
    <w:rsid w:val="00135F02"/>
    <w:rsid w:val="00136808"/>
    <w:rsid w:val="00137416"/>
    <w:rsid w:val="001405C2"/>
    <w:rsid w:val="00140938"/>
    <w:rsid w:val="00141CDF"/>
    <w:rsid w:val="00142E95"/>
    <w:rsid w:val="00142E96"/>
    <w:rsid w:val="001437F9"/>
    <w:rsid w:val="00143CDF"/>
    <w:rsid w:val="00145B2E"/>
    <w:rsid w:val="0014649A"/>
    <w:rsid w:val="0015076B"/>
    <w:rsid w:val="00151FDC"/>
    <w:rsid w:val="00153D74"/>
    <w:rsid w:val="00155C2F"/>
    <w:rsid w:val="00156A60"/>
    <w:rsid w:val="001601DA"/>
    <w:rsid w:val="001603EC"/>
    <w:rsid w:val="00160F43"/>
    <w:rsid w:val="00163FA8"/>
    <w:rsid w:val="001640E3"/>
    <w:rsid w:val="00165D92"/>
    <w:rsid w:val="00166002"/>
    <w:rsid w:val="00167C22"/>
    <w:rsid w:val="0017082B"/>
    <w:rsid w:val="001722BD"/>
    <w:rsid w:val="00175BB8"/>
    <w:rsid w:val="00176CF0"/>
    <w:rsid w:val="00176FB2"/>
    <w:rsid w:val="00177232"/>
    <w:rsid w:val="00177529"/>
    <w:rsid w:val="0018036D"/>
    <w:rsid w:val="0018046A"/>
    <w:rsid w:val="0018092C"/>
    <w:rsid w:val="00180E66"/>
    <w:rsid w:val="00180F96"/>
    <w:rsid w:val="00191154"/>
    <w:rsid w:val="00191541"/>
    <w:rsid w:val="00193B0B"/>
    <w:rsid w:val="00194E1A"/>
    <w:rsid w:val="001969AA"/>
    <w:rsid w:val="001A19B1"/>
    <w:rsid w:val="001A207C"/>
    <w:rsid w:val="001A260C"/>
    <w:rsid w:val="001A3027"/>
    <w:rsid w:val="001A40B3"/>
    <w:rsid w:val="001B0A02"/>
    <w:rsid w:val="001B1ADF"/>
    <w:rsid w:val="001B2C1E"/>
    <w:rsid w:val="001B3EAA"/>
    <w:rsid w:val="001B584B"/>
    <w:rsid w:val="001C02E7"/>
    <w:rsid w:val="001C0A6A"/>
    <w:rsid w:val="001C1C19"/>
    <w:rsid w:val="001C1FC4"/>
    <w:rsid w:val="001C7FB2"/>
    <w:rsid w:val="001D0518"/>
    <w:rsid w:val="001D152D"/>
    <w:rsid w:val="001D2B65"/>
    <w:rsid w:val="001D5722"/>
    <w:rsid w:val="001D7A37"/>
    <w:rsid w:val="001E1147"/>
    <w:rsid w:val="001E1637"/>
    <w:rsid w:val="001E1D44"/>
    <w:rsid w:val="001E3305"/>
    <w:rsid w:val="001E37CF"/>
    <w:rsid w:val="001E4402"/>
    <w:rsid w:val="001E44EB"/>
    <w:rsid w:val="001E6081"/>
    <w:rsid w:val="001E6E78"/>
    <w:rsid w:val="001F1753"/>
    <w:rsid w:val="001F295B"/>
    <w:rsid w:val="001F439A"/>
    <w:rsid w:val="001F4497"/>
    <w:rsid w:val="001F4DE7"/>
    <w:rsid w:val="001F65DE"/>
    <w:rsid w:val="001F6A63"/>
    <w:rsid w:val="001F6E74"/>
    <w:rsid w:val="00200535"/>
    <w:rsid w:val="00200A46"/>
    <w:rsid w:val="002014BC"/>
    <w:rsid w:val="00201CA1"/>
    <w:rsid w:val="00202BC0"/>
    <w:rsid w:val="0020307F"/>
    <w:rsid w:val="00203A8F"/>
    <w:rsid w:val="00203A93"/>
    <w:rsid w:val="0020486E"/>
    <w:rsid w:val="00205074"/>
    <w:rsid w:val="00205941"/>
    <w:rsid w:val="002068B3"/>
    <w:rsid w:val="00212361"/>
    <w:rsid w:val="00213B2B"/>
    <w:rsid w:val="00214BDC"/>
    <w:rsid w:val="00216296"/>
    <w:rsid w:val="002170BE"/>
    <w:rsid w:val="002221D4"/>
    <w:rsid w:val="002235CA"/>
    <w:rsid w:val="00224DE3"/>
    <w:rsid w:val="0022668B"/>
    <w:rsid w:val="002279C0"/>
    <w:rsid w:val="00230ED4"/>
    <w:rsid w:val="002375D6"/>
    <w:rsid w:val="002406F6"/>
    <w:rsid w:val="00241CC8"/>
    <w:rsid w:val="0024247E"/>
    <w:rsid w:val="002427D6"/>
    <w:rsid w:val="00243533"/>
    <w:rsid w:val="00244836"/>
    <w:rsid w:val="00245746"/>
    <w:rsid w:val="00245BFA"/>
    <w:rsid w:val="00246429"/>
    <w:rsid w:val="00251251"/>
    <w:rsid w:val="002538F4"/>
    <w:rsid w:val="002615FC"/>
    <w:rsid w:val="00261F3A"/>
    <w:rsid w:val="00263048"/>
    <w:rsid w:val="00263D94"/>
    <w:rsid w:val="00264FCF"/>
    <w:rsid w:val="00265022"/>
    <w:rsid w:val="002656DE"/>
    <w:rsid w:val="00266197"/>
    <w:rsid w:val="0026710C"/>
    <w:rsid w:val="00267276"/>
    <w:rsid w:val="0026798B"/>
    <w:rsid w:val="00267C0A"/>
    <w:rsid w:val="00270ABB"/>
    <w:rsid w:val="00270CB5"/>
    <w:rsid w:val="00271231"/>
    <w:rsid w:val="002768B4"/>
    <w:rsid w:val="00280FF5"/>
    <w:rsid w:val="0028158C"/>
    <w:rsid w:val="00281F40"/>
    <w:rsid w:val="00282670"/>
    <w:rsid w:val="00282DA4"/>
    <w:rsid w:val="00284A79"/>
    <w:rsid w:val="00286C37"/>
    <w:rsid w:val="002872AC"/>
    <w:rsid w:val="00287B95"/>
    <w:rsid w:val="00290AAB"/>
    <w:rsid w:val="00292DC8"/>
    <w:rsid w:val="002946B4"/>
    <w:rsid w:val="002A0ACC"/>
    <w:rsid w:val="002A24D9"/>
    <w:rsid w:val="002A3DC6"/>
    <w:rsid w:val="002A4200"/>
    <w:rsid w:val="002A5037"/>
    <w:rsid w:val="002B01C1"/>
    <w:rsid w:val="002B26A2"/>
    <w:rsid w:val="002B3665"/>
    <w:rsid w:val="002B3D7B"/>
    <w:rsid w:val="002B52B0"/>
    <w:rsid w:val="002B6A6C"/>
    <w:rsid w:val="002B73F7"/>
    <w:rsid w:val="002B77E3"/>
    <w:rsid w:val="002C24C0"/>
    <w:rsid w:val="002C260A"/>
    <w:rsid w:val="002C6040"/>
    <w:rsid w:val="002D110E"/>
    <w:rsid w:val="002D13A8"/>
    <w:rsid w:val="002D1E1A"/>
    <w:rsid w:val="002D21B0"/>
    <w:rsid w:val="002D2A31"/>
    <w:rsid w:val="002D3863"/>
    <w:rsid w:val="002D3C97"/>
    <w:rsid w:val="002D41ED"/>
    <w:rsid w:val="002D6778"/>
    <w:rsid w:val="002D6FBE"/>
    <w:rsid w:val="002E11D6"/>
    <w:rsid w:val="002E1E05"/>
    <w:rsid w:val="002E3FA4"/>
    <w:rsid w:val="002E5179"/>
    <w:rsid w:val="002E5E6E"/>
    <w:rsid w:val="002E6B51"/>
    <w:rsid w:val="002E773E"/>
    <w:rsid w:val="002F0744"/>
    <w:rsid w:val="002F0C5F"/>
    <w:rsid w:val="002F141E"/>
    <w:rsid w:val="002F1CA9"/>
    <w:rsid w:val="002F1D7B"/>
    <w:rsid w:val="002F2443"/>
    <w:rsid w:val="002F2B05"/>
    <w:rsid w:val="002F2C51"/>
    <w:rsid w:val="002F377E"/>
    <w:rsid w:val="002F4367"/>
    <w:rsid w:val="003029DB"/>
    <w:rsid w:val="003032A5"/>
    <w:rsid w:val="003044E8"/>
    <w:rsid w:val="003054A2"/>
    <w:rsid w:val="003060D6"/>
    <w:rsid w:val="0030633D"/>
    <w:rsid w:val="00306649"/>
    <w:rsid w:val="00306D5F"/>
    <w:rsid w:val="00307782"/>
    <w:rsid w:val="00307DCA"/>
    <w:rsid w:val="00307E1A"/>
    <w:rsid w:val="00312F64"/>
    <w:rsid w:val="00321608"/>
    <w:rsid w:val="003217A1"/>
    <w:rsid w:val="0032236A"/>
    <w:rsid w:val="00322CCB"/>
    <w:rsid w:val="00322F2E"/>
    <w:rsid w:val="00326294"/>
    <w:rsid w:val="0032649F"/>
    <w:rsid w:val="003272DA"/>
    <w:rsid w:val="0033270F"/>
    <w:rsid w:val="00333BD6"/>
    <w:rsid w:val="0033437A"/>
    <w:rsid w:val="003347E5"/>
    <w:rsid w:val="003360A3"/>
    <w:rsid w:val="003360B2"/>
    <w:rsid w:val="00336985"/>
    <w:rsid w:val="0034179E"/>
    <w:rsid w:val="0034208C"/>
    <w:rsid w:val="00343BBE"/>
    <w:rsid w:val="00344F21"/>
    <w:rsid w:val="00346CAE"/>
    <w:rsid w:val="00351219"/>
    <w:rsid w:val="00352147"/>
    <w:rsid w:val="003526C9"/>
    <w:rsid w:val="00353602"/>
    <w:rsid w:val="00353DFC"/>
    <w:rsid w:val="00355344"/>
    <w:rsid w:val="00355A75"/>
    <w:rsid w:val="00357057"/>
    <w:rsid w:val="00360310"/>
    <w:rsid w:val="003612D5"/>
    <w:rsid w:val="00361D50"/>
    <w:rsid w:val="00361DE4"/>
    <w:rsid w:val="003620EB"/>
    <w:rsid w:val="003647A1"/>
    <w:rsid w:val="0036481E"/>
    <w:rsid w:val="00365DC0"/>
    <w:rsid w:val="00367FB3"/>
    <w:rsid w:val="00370CDF"/>
    <w:rsid w:val="00370DE0"/>
    <w:rsid w:val="00370E80"/>
    <w:rsid w:val="003719B8"/>
    <w:rsid w:val="0037344C"/>
    <w:rsid w:val="003735D0"/>
    <w:rsid w:val="00376C07"/>
    <w:rsid w:val="0037716B"/>
    <w:rsid w:val="00377462"/>
    <w:rsid w:val="00377E2B"/>
    <w:rsid w:val="0038037F"/>
    <w:rsid w:val="00380B00"/>
    <w:rsid w:val="00382DD0"/>
    <w:rsid w:val="003834F4"/>
    <w:rsid w:val="00386B86"/>
    <w:rsid w:val="00387A6E"/>
    <w:rsid w:val="00387DAF"/>
    <w:rsid w:val="00387DBD"/>
    <w:rsid w:val="00393658"/>
    <w:rsid w:val="00393E31"/>
    <w:rsid w:val="00394AEC"/>
    <w:rsid w:val="003955FB"/>
    <w:rsid w:val="00395D80"/>
    <w:rsid w:val="00396380"/>
    <w:rsid w:val="003968D8"/>
    <w:rsid w:val="003974F9"/>
    <w:rsid w:val="003A0653"/>
    <w:rsid w:val="003A0805"/>
    <w:rsid w:val="003A1B22"/>
    <w:rsid w:val="003A5C6A"/>
    <w:rsid w:val="003A6816"/>
    <w:rsid w:val="003B00B2"/>
    <w:rsid w:val="003B0542"/>
    <w:rsid w:val="003B2358"/>
    <w:rsid w:val="003B25D2"/>
    <w:rsid w:val="003B7EBB"/>
    <w:rsid w:val="003C1465"/>
    <w:rsid w:val="003C23C0"/>
    <w:rsid w:val="003C4235"/>
    <w:rsid w:val="003C5124"/>
    <w:rsid w:val="003C6180"/>
    <w:rsid w:val="003C7F09"/>
    <w:rsid w:val="003D327D"/>
    <w:rsid w:val="003D3C0B"/>
    <w:rsid w:val="003D6227"/>
    <w:rsid w:val="003E0375"/>
    <w:rsid w:val="003E0B57"/>
    <w:rsid w:val="003E235D"/>
    <w:rsid w:val="003E28B5"/>
    <w:rsid w:val="003E48DF"/>
    <w:rsid w:val="003E54A3"/>
    <w:rsid w:val="003E7682"/>
    <w:rsid w:val="003F0C41"/>
    <w:rsid w:val="003F0F66"/>
    <w:rsid w:val="003F21F3"/>
    <w:rsid w:val="003F4515"/>
    <w:rsid w:val="003F4890"/>
    <w:rsid w:val="003F5018"/>
    <w:rsid w:val="003F55F6"/>
    <w:rsid w:val="003F6876"/>
    <w:rsid w:val="003F6B83"/>
    <w:rsid w:val="00400C2C"/>
    <w:rsid w:val="004069DE"/>
    <w:rsid w:val="004069E2"/>
    <w:rsid w:val="00407BAE"/>
    <w:rsid w:val="00407CB7"/>
    <w:rsid w:val="0041048A"/>
    <w:rsid w:val="0041058C"/>
    <w:rsid w:val="00411367"/>
    <w:rsid w:val="0041147B"/>
    <w:rsid w:val="004133F1"/>
    <w:rsid w:val="00414B6B"/>
    <w:rsid w:val="00415C0B"/>
    <w:rsid w:val="00416D1F"/>
    <w:rsid w:val="00417304"/>
    <w:rsid w:val="00420DBF"/>
    <w:rsid w:val="00421B25"/>
    <w:rsid w:val="00422FF5"/>
    <w:rsid w:val="004230F1"/>
    <w:rsid w:val="0042368F"/>
    <w:rsid w:val="00423FE2"/>
    <w:rsid w:val="00432B2C"/>
    <w:rsid w:val="00433504"/>
    <w:rsid w:val="0043550F"/>
    <w:rsid w:val="0043790C"/>
    <w:rsid w:val="00441283"/>
    <w:rsid w:val="00441904"/>
    <w:rsid w:val="00441D2E"/>
    <w:rsid w:val="00443491"/>
    <w:rsid w:val="00447988"/>
    <w:rsid w:val="0045111C"/>
    <w:rsid w:val="00451455"/>
    <w:rsid w:val="00452A26"/>
    <w:rsid w:val="004543D0"/>
    <w:rsid w:val="00454E2C"/>
    <w:rsid w:val="00455657"/>
    <w:rsid w:val="00460F15"/>
    <w:rsid w:val="00461D28"/>
    <w:rsid w:val="00463CDF"/>
    <w:rsid w:val="00465D81"/>
    <w:rsid w:val="00466A7B"/>
    <w:rsid w:val="00466DEC"/>
    <w:rsid w:val="00467135"/>
    <w:rsid w:val="0047071B"/>
    <w:rsid w:val="00470F9C"/>
    <w:rsid w:val="00471532"/>
    <w:rsid w:val="0047482E"/>
    <w:rsid w:val="00474E91"/>
    <w:rsid w:val="00475156"/>
    <w:rsid w:val="00475709"/>
    <w:rsid w:val="00475776"/>
    <w:rsid w:val="00476876"/>
    <w:rsid w:val="00483F03"/>
    <w:rsid w:val="00485A95"/>
    <w:rsid w:val="00485D52"/>
    <w:rsid w:val="0048671D"/>
    <w:rsid w:val="00486F02"/>
    <w:rsid w:val="00490B1F"/>
    <w:rsid w:val="00491F30"/>
    <w:rsid w:val="0049370B"/>
    <w:rsid w:val="0049620F"/>
    <w:rsid w:val="004A0965"/>
    <w:rsid w:val="004A1093"/>
    <w:rsid w:val="004A2D49"/>
    <w:rsid w:val="004A37E1"/>
    <w:rsid w:val="004A3C43"/>
    <w:rsid w:val="004A4B62"/>
    <w:rsid w:val="004A5696"/>
    <w:rsid w:val="004A5766"/>
    <w:rsid w:val="004A5767"/>
    <w:rsid w:val="004B0CBF"/>
    <w:rsid w:val="004B1E52"/>
    <w:rsid w:val="004B3C73"/>
    <w:rsid w:val="004B52FE"/>
    <w:rsid w:val="004B5EA2"/>
    <w:rsid w:val="004B611F"/>
    <w:rsid w:val="004B6823"/>
    <w:rsid w:val="004B6EF9"/>
    <w:rsid w:val="004B71E6"/>
    <w:rsid w:val="004C1289"/>
    <w:rsid w:val="004C1EBB"/>
    <w:rsid w:val="004C3D22"/>
    <w:rsid w:val="004C4837"/>
    <w:rsid w:val="004C7912"/>
    <w:rsid w:val="004D0E78"/>
    <w:rsid w:val="004D24B2"/>
    <w:rsid w:val="004D262D"/>
    <w:rsid w:val="004D2868"/>
    <w:rsid w:val="004D47D4"/>
    <w:rsid w:val="004D4B71"/>
    <w:rsid w:val="004D512B"/>
    <w:rsid w:val="004D7C9B"/>
    <w:rsid w:val="004E472F"/>
    <w:rsid w:val="004E53E7"/>
    <w:rsid w:val="004E5E57"/>
    <w:rsid w:val="004E60C0"/>
    <w:rsid w:val="004E6907"/>
    <w:rsid w:val="004E7027"/>
    <w:rsid w:val="004E7713"/>
    <w:rsid w:val="004F0AEB"/>
    <w:rsid w:val="004F1BF9"/>
    <w:rsid w:val="004F5118"/>
    <w:rsid w:val="004F6EE3"/>
    <w:rsid w:val="00500FF7"/>
    <w:rsid w:val="00501FC2"/>
    <w:rsid w:val="00502093"/>
    <w:rsid w:val="00502305"/>
    <w:rsid w:val="00502CA8"/>
    <w:rsid w:val="005043B4"/>
    <w:rsid w:val="005049E2"/>
    <w:rsid w:val="00506C9E"/>
    <w:rsid w:val="00514617"/>
    <w:rsid w:val="005155EB"/>
    <w:rsid w:val="005174B5"/>
    <w:rsid w:val="005200EA"/>
    <w:rsid w:val="00522ADB"/>
    <w:rsid w:val="0052312F"/>
    <w:rsid w:val="0052478B"/>
    <w:rsid w:val="0052525D"/>
    <w:rsid w:val="00526773"/>
    <w:rsid w:val="00531622"/>
    <w:rsid w:val="005319A3"/>
    <w:rsid w:val="00531A15"/>
    <w:rsid w:val="005355AE"/>
    <w:rsid w:val="005378AD"/>
    <w:rsid w:val="00537C31"/>
    <w:rsid w:val="00543E94"/>
    <w:rsid w:val="00545CF5"/>
    <w:rsid w:val="0054670B"/>
    <w:rsid w:val="00546C4B"/>
    <w:rsid w:val="00551290"/>
    <w:rsid w:val="0055209D"/>
    <w:rsid w:val="005528BC"/>
    <w:rsid w:val="0055523B"/>
    <w:rsid w:val="005573EC"/>
    <w:rsid w:val="00560463"/>
    <w:rsid w:val="0056155A"/>
    <w:rsid w:val="00561790"/>
    <w:rsid w:val="005624D0"/>
    <w:rsid w:val="0056497C"/>
    <w:rsid w:val="00565490"/>
    <w:rsid w:val="00565821"/>
    <w:rsid w:val="00565EAC"/>
    <w:rsid w:val="00570FE3"/>
    <w:rsid w:val="00571225"/>
    <w:rsid w:val="00571D14"/>
    <w:rsid w:val="005762D5"/>
    <w:rsid w:val="00577728"/>
    <w:rsid w:val="005805FF"/>
    <w:rsid w:val="005812CC"/>
    <w:rsid w:val="00581415"/>
    <w:rsid w:val="005852F6"/>
    <w:rsid w:val="00585807"/>
    <w:rsid w:val="00586F18"/>
    <w:rsid w:val="005876A3"/>
    <w:rsid w:val="0059067A"/>
    <w:rsid w:val="005927FF"/>
    <w:rsid w:val="00593618"/>
    <w:rsid w:val="00594B49"/>
    <w:rsid w:val="0059659F"/>
    <w:rsid w:val="00597342"/>
    <w:rsid w:val="005A162A"/>
    <w:rsid w:val="005A1B66"/>
    <w:rsid w:val="005A2341"/>
    <w:rsid w:val="005A28BA"/>
    <w:rsid w:val="005A42E9"/>
    <w:rsid w:val="005A49CF"/>
    <w:rsid w:val="005A54E3"/>
    <w:rsid w:val="005A7247"/>
    <w:rsid w:val="005B1C10"/>
    <w:rsid w:val="005B2BA3"/>
    <w:rsid w:val="005B355E"/>
    <w:rsid w:val="005B5850"/>
    <w:rsid w:val="005C10DE"/>
    <w:rsid w:val="005C3EBF"/>
    <w:rsid w:val="005C43DB"/>
    <w:rsid w:val="005C4879"/>
    <w:rsid w:val="005C4E38"/>
    <w:rsid w:val="005C6E50"/>
    <w:rsid w:val="005C72B2"/>
    <w:rsid w:val="005C7AF9"/>
    <w:rsid w:val="005D1965"/>
    <w:rsid w:val="005D37A3"/>
    <w:rsid w:val="005E0DE6"/>
    <w:rsid w:val="005E2E5C"/>
    <w:rsid w:val="005E3023"/>
    <w:rsid w:val="005E3E1E"/>
    <w:rsid w:val="005E41CC"/>
    <w:rsid w:val="005E4772"/>
    <w:rsid w:val="005E4C4C"/>
    <w:rsid w:val="005F00D1"/>
    <w:rsid w:val="005F00FD"/>
    <w:rsid w:val="005F166F"/>
    <w:rsid w:val="005F2F1A"/>
    <w:rsid w:val="005F36B1"/>
    <w:rsid w:val="005F4438"/>
    <w:rsid w:val="00601B68"/>
    <w:rsid w:val="00602AD0"/>
    <w:rsid w:val="00604C09"/>
    <w:rsid w:val="006054AC"/>
    <w:rsid w:val="00606126"/>
    <w:rsid w:val="006113DA"/>
    <w:rsid w:val="00611D06"/>
    <w:rsid w:val="00611D82"/>
    <w:rsid w:val="00612E53"/>
    <w:rsid w:val="00615397"/>
    <w:rsid w:val="00620039"/>
    <w:rsid w:val="00622BC4"/>
    <w:rsid w:val="00623A42"/>
    <w:rsid w:val="00623E1D"/>
    <w:rsid w:val="006244D2"/>
    <w:rsid w:val="00624839"/>
    <w:rsid w:val="00624F10"/>
    <w:rsid w:val="0063149A"/>
    <w:rsid w:val="00632ADD"/>
    <w:rsid w:val="00634026"/>
    <w:rsid w:val="00635CA9"/>
    <w:rsid w:val="00637FF4"/>
    <w:rsid w:val="0064069A"/>
    <w:rsid w:val="006406A8"/>
    <w:rsid w:val="00640BCE"/>
    <w:rsid w:val="00642E2D"/>
    <w:rsid w:val="006436D8"/>
    <w:rsid w:val="00644D50"/>
    <w:rsid w:val="00646537"/>
    <w:rsid w:val="00647B5B"/>
    <w:rsid w:val="00647D62"/>
    <w:rsid w:val="00651BD1"/>
    <w:rsid w:val="00652911"/>
    <w:rsid w:val="00652CA6"/>
    <w:rsid w:val="00654351"/>
    <w:rsid w:val="0065528B"/>
    <w:rsid w:val="006559B4"/>
    <w:rsid w:val="00656D4F"/>
    <w:rsid w:val="006579F9"/>
    <w:rsid w:val="00657A51"/>
    <w:rsid w:val="00662BB0"/>
    <w:rsid w:val="006634C0"/>
    <w:rsid w:val="006668AC"/>
    <w:rsid w:val="00670476"/>
    <w:rsid w:val="00671634"/>
    <w:rsid w:val="00672446"/>
    <w:rsid w:val="00672CC5"/>
    <w:rsid w:val="00673136"/>
    <w:rsid w:val="006736C1"/>
    <w:rsid w:val="006737CB"/>
    <w:rsid w:val="00673A4F"/>
    <w:rsid w:val="00675066"/>
    <w:rsid w:val="006755D0"/>
    <w:rsid w:val="00681160"/>
    <w:rsid w:val="0068318C"/>
    <w:rsid w:val="00684A32"/>
    <w:rsid w:val="00685440"/>
    <w:rsid w:val="0068620A"/>
    <w:rsid w:val="0068705D"/>
    <w:rsid w:val="00691BB8"/>
    <w:rsid w:val="006931E9"/>
    <w:rsid w:val="00694BC7"/>
    <w:rsid w:val="006965E8"/>
    <w:rsid w:val="0069752F"/>
    <w:rsid w:val="006A6818"/>
    <w:rsid w:val="006A77E9"/>
    <w:rsid w:val="006B0C22"/>
    <w:rsid w:val="006B1289"/>
    <w:rsid w:val="006B1C52"/>
    <w:rsid w:val="006B35D4"/>
    <w:rsid w:val="006B53E2"/>
    <w:rsid w:val="006B6167"/>
    <w:rsid w:val="006B6CC6"/>
    <w:rsid w:val="006B78CB"/>
    <w:rsid w:val="006C0A93"/>
    <w:rsid w:val="006C0AD0"/>
    <w:rsid w:val="006C1BFC"/>
    <w:rsid w:val="006C2DFA"/>
    <w:rsid w:val="006C48F9"/>
    <w:rsid w:val="006C4FBE"/>
    <w:rsid w:val="006C638C"/>
    <w:rsid w:val="006D0B92"/>
    <w:rsid w:val="006D3922"/>
    <w:rsid w:val="006D4791"/>
    <w:rsid w:val="006D4B6B"/>
    <w:rsid w:val="006E021D"/>
    <w:rsid w:val="006E043C"/>
    <w:rsid w:val="006E055E"/>
    <w:rsid w:val="006E1523"/>
    <w:rsid w:val="006E23E9"/>
    <w:rsid w:val="006E3970"/>
    <w:rsid w:val="006E3A46"/>
    <w:rsid w:val="006E4077"/>
    <w:rsid w:val="006E48B2"/>
    <w:rsid w:val="006E49BC"/>
    <w:rsid w:val="006E5127"/>
    <w:rsid w:val="006E6359"/>
    <w:rsid w:val="006E7ABE"/>
    <w:rsid w:val="006F0C2E"/>
    <w:rsid w:val="006F1618"/>
    <w:rsid w:val="006F1958"/>
    <w:rsid w:val="006F2774"/>
    <w:rsid w:val="006F5CA6"/>
    <w:rsid w:val="0070025C"/>
    <w:rsid w:val="00701376"/>
    <w:rsid w:val="00701E01"/>
    <w:rsid w:val="00705906"/>
    <w:rsid w:val="007105A9"/>
    <w:rsid w:val="0071090C"/>
    <w:rsid w:val="00710A7D"/>
    <w:rsid w:val="00711628"/>
    <w:rsid w:val="00712C2E"/>
    <w:rsid w:val="00715B14"/>
    <w:rsid w:val="00716677"/>
    <w:rsid w:val="0071692C"/>
    <w:rsid w:val="00721AD1"/>
    <w:rsid w:val="00721BF1"/>
    <w:rsid w:val="00722018"/>
    <w:rsid w:val="00723CED"/>
    <w:rsid w:val="0072508C"/>
    <w:rsid w:val="00731E22"/>
    <w:rsid w:val="0073202F"/>
    <w:rsid w:val="00732561"/>
    <w:rsid w:val="00733654"/>
    <w:rsid w:val="00734264"/>
    <w:rsid w:val="0073453F"/>
    <w:rsid w:val="00735449"/>
    <w:rsid w:val="007376C7"/>
    <w:rsid w:val="00737FB8"/>
    <w:rsid w:val="007537F8"/>
    <w:rsid w:val="00755412"/>
    <w:rsid w:val="00755430"/>
    <w:rsid w:val="00755C0D"/>
    <w:rsid w:val="00756568"/>
    <w:rsid w:val="007575FE"/>
    <w:rsid w:val="0076193E"/>
    <w:rsid w:val="00761BCD"/>
    <w:rsid w:val="00761D36"/>
    <w:rsid w:val="007640E4"/>
    <w:rsid w:val="00764B1F"/>
    <w:rsid w:val="00765141"/>
    <w:rsid w:val="00766F5A"/>
    <w:rsid w:val="00773E0F"/>
    <w:rsid w:val="00774490"/>
    <w:rsid w:val="00774CFF"/>
    <w:rsid w:val="00775BE1"/>
    <w:rsid w:val="00780C6F"/>
    <w:rsid w:val="0078145A"/>
    <w:rsid w:val="00781B64"/>
    <w:rsid w:val="0078277E"/>
    <w:rsid w:val="007829A8"/>
    <w:rsid w:val="00783418"/>
    <w:rsid w:val="00783BE5"/>
    <w:rsid w:val="007842D1"/>
    <w:rsid w:val="007853FD"/>
    <w:rsid w:val="00790A0A"/>
    <w:rsid w:val="00790CAA"/>
    <w:rsid w:val="00791235"/>
    <w:rsid w:val="00791E57"/>
    <w:rsid w:val="00792769"/>
    <w:rsid w:val="00793CB0"/>
    <w:rsid w:val="007955FA"/>
    <w:rsid w:val="00796A2C"/>
    <w:rsid w:val="00796F8B"/>
    <w:rsid w:val="007A061C"/>
    <w:rsid w:val="007A1089"/>
    <w:rsid w:val="007A23AA"/>
    <w:rsid w:val="007A4C1B"/>
    <w:rsid w:val="007A56B1"/>
    <w:rsid w:val="007A6ACC"/>
    <w:rsid w:val="007B0E48"/>
    <w:rsid w:val="007B4D74"/>
    <w:rsid w:val="007B55DD"/>
    <w:rsid w:val="007B574F"/>
    <w:rsid w:val="007B63E9"/>
    <w:rsid w:val="007B6462"/>
    <w:rsid w:val="007B7120"/>
    <w:rsid w:val="007B76EA"/>
    <w:rsid w:val="007B7BA8"/>
    <w:rsid w:val="007C0808"/>
    <w:rsid w:val="007C3854"/>
    <w:rsid w:val="007C5AA3"/>
    <w:rsid w:val="007D2AFB"/>
    <w:rsid w:val="007D3BDB"/>
    <w:rsid w:val="007D5DFF"/>
    <w:rsid w:val="007D6C67"/>
    <w:rsid w:val="007D6EC8"/>
    <w:rsid w:val="007E02ED"/>
    <w:rsid w:val="007E0984"/>
    <w:rsid w:val="007E1AB1"/>
    <w:rsid w:val="007E291D"/>
    <w:rsid w:val="007E39B5"/>
    <w:rsid w:val="007E3E4B"/>
    <w:rsid w:val="007E61F4"/>
    <w:rsid w:val="007E658D"/>
    <w:rsid w:val="007E7306"/>
    <w:rsid w:val="007E7309"/>
    <w:rsid w:val="007E766C"/>
    <w:rsid w:val="007F0B85"/>
    <w:rsid w:val="007F2F21"/>
    <w:rsid w:val="007F301B"/>
    <w:rsid w:val="007F5E5A"/>
    <w:rsid w:val="00804285"/>
    <w:rsid w:val="00805EC6"/>
    <w:rsid w:val="00807C6C"/>
    <w:rsid w:val="0081109B"/>
    <w:rsid w:val="008110D4"/>
    <w:rsid w:val="008111FD"/>
    <w:rsid w:val="00813647"/>
    <w:rsid w:val="0081369F"/>
    <w:rsid w:val="00813CD2"/>
    <w:rsid w:val="00814199"/>
    <w:rsid w:val="008178D8"/>
    <w:rsid w:val="00820E88"/>
    <w:rsid w:val="0082377E"/>
    <w:rsid w:val="00823A94"/>
    <w:rsid w:val="00823E38"/>
    <w:rsid w:val="00824CDC"/>
    <w:rsid w:val="0082736C"/>
    <w:rsid w:val="00830FEA"/>
    <w:rsid w:val="0083223C"/>
    <w:rsid w:val="00833F44"/>
    <w:rsid w:val="00835513"/>
    <w:rsid w:val="008436AB"/>
    <w:rsid w:val="00845F1D"/>
    <w:rsid w:val="00846410"/>
    <w:rsid w:val="008505C7"/>
    <w:rsid w:val="008507B3"/>
    <w:rsid w:val="00850C84"/>
    <w:rsid w:val="0085237E"/>
    <w:rsid w:val="00853D63"/>
    <w:rsid w:val="00853FCA"/>
    <w:rsid w:val="00855585"/>
    <w:rsid w:val="00855715"/>
    <w:rsid w:val="00856EDF"/>
    <w:rsid w:val="008575A3"/>
    <w:rsid w:val="00860F92"/>
    <w:rsid w:val="00870967"/>
    <w:rsid w:val="00870A7A"/>
    <w:rsid w:val="00871CC5"/>
    <w:rsid w:val="00872A98"/>
    <w:rsid w:val="008744F9"/>
    <w:rsid w:val="00874656"/>
    <w:rsid w:val="00875A88"/>
    <w:rsid w:val="00875ECF"/>
    <w:rsid w:val="00876104"/>
    <w:rsid w:val="008772D6"/>
    <w:rsid w:val="00877305"/>
    <w:rsid w:val="00877338"/>
    <w:rsid w:val="00877670"/>
    <w:rsid w:val="00877B6B"/>
    <w:rsid w:val="00880E96"/>
    <w:rsid w:val="0088559A"/>
    <w:rsid w:val="008864C6"/>
    <w:rsid w:val="00890263"/>
    <w:rsid w:val="0089030D"/>
    <w:rsid w:val="00893C00"/>
    <w:rsid w:val="0089402E"/>
    <w:rsid w:val="0089590E"/>
    <w:rsid w:val="008969CA"/>
    <w:rsid w:val="00896DAC"/>
    <w:rsid w:val="008A017D"/>
    <w:rsid w:val="008A085D"/>
    <w:rsid w:val="008A2CC5"/>
    <w:rsid w:val="008A6A8A"/>
    <w:rsid w:val="008B183F"/>
    <w:rsid w:val="008B2F94"/>
    <w:rsid w:val="008B40E2"/>
    <w:rsid w:val="008B4EEE"/>
    <w:rsid w:val="008C4F82"/>
    <w:rsid w:val="008C71CB"/>
    <w:rsid w:val="008D28AC"/>
    <w:rsid w:val="008D2E4A"/>
    <w:rsid w:val="008D6CB9"/>
    <w:rsid w:val="008D6FD4"/>
    <w:rsid w:val="008D7C1C"/>
    <w:rsid w:val="008E52B3"/>
    <w:rsid w:val="008E5D9C"/>
    <w:rsid w:val="008F0633"/>
    <w:rsid w:val="008F1297"/>
    <w:rsid w:val="008F1B90"/>
    <w:rsid w:val="008F22EE"/>
    <w:rsid w:val="008F5290"/>
    <w:rsid w:val="008F565E"/>
    <w:rsid w:val="008F5A8C"/>
    <w:rsid w:val="008F676A"/>
    <w:rsid w:val="008F7FB0"/>
    <w:rsid w:val="009026CE"/>
    <w:rsid w:val="00904752"/>
    <w:rsid w:val="00906C4F"/>
    <w:rsid w:val="00907231"/>
    <w:rsid w:val="0090788E"/>
    <w:rsid w:val="009078C4"/>
    <w:rsid w:val="00910DA3"/>
    <w:rsid w:val="00914CF3"/>
    <w:rsid w:val="0091558E"/>
    <w:rsid w:val="009157E0"/>
    <w:rsid w:val="00917DA2"/>
    <w:rsid w:val="009217B7"/>
    <w:rsid w:val="00923A37"/>
    <w:rsid w:val="00923A5F"/>
    <w:rsid w:val="009277A2"/>
    <w:rsid w:val="00934397"/>
    <w:rsid w:val="00935006"/>
    <w:rsid w:val="0093570E"/>
    <w:rsid w:val="00936257"/>
    <w:rsid w:val="00936D5B"/>
    <w:rsid w:val="0093756B"/>
    <w:rsid w:val="00937C21"/>
    <w:rsid w:val="009401DB"/>
    <w:rsid w:val="00940C45"/>
    <w:rsid w:val="00941280"/>
    <w:rsid w:val="009445EC"/>
    <w:rsid w:val="00946A76"/>
    <w:rsid w:val="00950436"/>
    <w:rsid w:val="0095153E"/>
    <w:rsid w:val="009520CF"/>
    <w:rsid w:val="00952622"/>
    <w:rsid w:val="00952D91"/>
    <w:rsid w:val="00953213"/>
    <w:rsid w:val="00955BC1"/>
    <w:rsid w:val="00956514"/>
    <w:rsid w:val="00963195"/>
    <w:rsid w:val="009651CC"/>
    <w:rsid w:val="00965607"/>
    <w:rsid w:val="00970276"/>
    <w:rsid w:val="009702C1"/>
    <w:rsid w:val="00970F1C"/>
    <w:rsid w:val="00971255"/>
    <w:rsid w:val="009742BB"/>
    <w:rsid w:val="00976E85"/>
    <w:rsid w:val="00977B8A"/>
    <w:rsid w:val="009800F0"/>
    <w:rsid w:val="00980F22"/>
    <w:rsid w:val="00981273"/>
    <w:rsid w:val="00982B97"/>
    <w:rsid w:val="00984175"/>
    <w:rsid w:val="0098476B"/>
    <w:rsid w:val="00985D65"/>
    <w:rsid w:val="0099060D"/>
    <w:rsid w:val="00991183"/>
    <w:rsid w:val="00991389"/>
    <w:rsid w:val="00992AAA"/>
    <w:rsid w:val="00993065"/>
    <w:rsid w:val="009935F2"/>
    <w:rsid w:val="009945FE"/>
    <w:rsid w:val="00994736"/>
    <w:rsid w:val="00997123"/>
    <w:rsid w:val="009A4970"/>
    <w:rsid w:val="009A4B4A"/>
    <w:rsid w:val="009A5362"/>
    <w:rsid w:val="009A7D77"/>
    <w:rsid w:val="009B336A"/>
    <w:rsid w:val="009B3C00"/>
    <w:rsid w:val="009B6E34"/>
    <w:rsid w:val="009B75FC"/>
    <w:rsid w:val="009B786E"/>
    <w:rsid w:val="009C0C8C"/>
    <w:rsid w:val="009C0D1F"/>
    <w:rsid w:val="009D20CF"/>
    <w:rsid w:val="009D38A6"/>
    <w:rsid w:val="009D42BC"/>
    <w:rsid w:val="009D614E"/>
    <w:rsid w:val="009D7021"/>
    <w:rsid w:val="009E17B0"/>
    <w:rsid w:val="009E1A14"/>
    <w:rsid w:val="009E2D60"/>
    <w:rsid w:val="009E6CDE"/>
    <w:rsid w:val="009E7E61"/>
    <w:rsid w:val="009F00DA"/>
    <w:rsid w:val="009F2869"/>
    <w:rsid w:val="009F5DCC"/>
    <w:rsid w:val="00A004B5"/>
    <w:rsid w:val="00A004D5"/>
    <w:rsid w:val="00A025C2"/>
    <w:rsid w:val="00A03D5B"/>
    <w:rsid w:val="00A04E27"/>
    <w:rsid w:val="00A076C6"/>
    <w:rsid w:val="00A11366"/>
    <w:rsid w:val="00A11DB3"/>
    <w:rsid w:val="00A13628"/>
    <w:rsid w:val="00A14CF3"/>
    <w:rsid w:val="00A157E2"/>
    <w:rsid w:val="00A1647E"/>
    <w:rsid w:val="00A16E7E"/>
    <w:rsid w:val="00A210D3"/>
    <w:rsid w:val="00A235FE"/>
    <w:rsid w:val="00A25103"/>
    <w:rsid w:val="00A25BAE"/>
    <w:rsid w:val="00A2785E"/>
    <w:rsid w:val="00A306B9"/>
    <w:rsid w:val="00A32BDA"/>
    <w:rsid w:val="00A32D51"/>
    <w:rsid w:val="00A33253"/>
    <w:rsid w:val="00A332B6"/>
    <w:rsid w:val="00A366EA"/>
    <w:rsid w:val="00A37125"/>
    <w:rsid w:val="00A37870"/>
    <w:rsid w:val="00A37887"/>
    <w:rsid w:val="00A43B7B"/>
    <w:rsid w:val="00A4480E"/>
    <w:rsid w:val="00A50500"/>
    <w:rsid w:val="00A52122"/>
    <w:rsid w:val="00A52D9C"/>
    <w:rsid w:val="00A556F1"/>
    <w:rsid w:val="00A56ABC"/>
    <w:rsid w:val="00A577A6"/>
    <w:rsid w:val="00A578D9"/>
    <w:rsid w:val="00A601C3"/>
    <w:rsid w:val="00A604B5"/>
    <w:rsid w:val="00A6253C"/>
    <w:rsid w:val="00A641BE"/>
    <w:rsid w:val="00A64577"/>
    <w:rsid w:val="00A65906"/>
    <w:rsid w:val="00A67122"/>
    <w:rsid w:val="00A71476"/>
    <w:rsid w:val="00A73DFC"/>
    <w:rsid w:val="00A75166"/>
    <w:rsid w:val="00A75C57"/>
    <w:rsid w:val="00A760D7"/>
    <w:rsid w:val="00A77643"/>
    <w:rsid w:val="00A77DDF"/>
    <w:rsid w:val="00A81236"/>
    <w:rsid w:val="00A81EDA"/>
    <w:rsid w:val="00A82A3A"/>
    <w:rsid w:val="00A8592F"/>
    <w:rsid w:val="00A860BB"/>
    <w:rsid w:val="00A865D8"/>
    <w:rsid w:val="00A86DAD"/>
    <w:rsid w:val="00A930DD"/>
    <w:rsid w:val="00A932F9"/>
    <w:rsid w:val="00A942AE"/>
    <w:rsid w:val="00A94321"/>
    <w:rsid w:val="00A96307"/>
    <w:rsid w:val="00A96A3A"/>
    <w:rsid w:val="00A97A29"/>
    <w:rsid w:val="00A97E63"/>
    <w:rsid w:val="00AA39C4"/>
    <w:rsid w:val="00AA3B87"/>
    <w:rsid w:val="00AA421D"/>
    <w:rsid w:val="00AA4476"/>
    <w:rsid w:val="00AA5B4A"/>
    <w:rsid w:val="00AA7B29"/>
    <w:rsid w:val="00AA7CE5"/>
    <w:rsid w:val="00AB1D9A"/>
    <w:rsid w:val="00AB2CB9"/>
    <w:rsid w:val="00AB3846"/>
    <w:rsid w:val="00AB3E51"/>
    <w:rsid w:val="00AB6A0C"/>
    <w:rsid w:val="00AB7E4B"/>
    <w:rsid w:val="00AB7FB8"/>
    <w:rsid w:val="00AC140B"/>
    <w:rsid w:val="00AC3AED"/>
    <w:rsid w:val="00AC589B"/>
    <w:rsid w:val="00AD0478"/>
    <w:rsid w:val="00AD1F74"/>
    <w:rsid w:val="00AD20BB"/>
    <w:rsid w:val="00AD2549"/>
    <w:rsid w:val="00AD29C6"/>
    <w:rsid w:val="00AD2E59"/>
    <w:rsid w:val="00AD364D"/>
    <w:rsid w:val="00AD4375"/>
    <w:rsid w:val="00AD51C2"/>
    <w:rsid w:val="00AD64DE"/>
    <w:rsid w:val="00AE0389"/>
    <w:rsid w:val="00AE1A99"/>
    <w:rsid w:val="00AE1CA0"/>
    <w:rsid w:val="00AE5214"/>
    <w:rsid w:val="00AE61DA"/>
    <w:rsid w:val="00AE7272"/>
    <w:rsid w:val="00AF027E"/>
    <w:rsid w:val="00AF094A"/>
    <w:rsid w:val="00AF1189"/>
    <w:rsid w:val="00AF1194"/>
    <w:rsid w:val="00AF2B67"/>
    <w:rsid w:val="00AF7AC6"/>
    <w:rsid w:val="00B00F28"/>
    <w:rsid w:val="00B01AD1"/>
    <w:rsid w:val="00B01E0E"/>
    <w:rsid w:val="00B02B9B"/>
    <w:rsid w:val="00B10277"/>
    <w:rsid w:val="00B13025"/>
    <w:rsid w:val="00B144A2"/>
    <w:rsid w:val="00B1565E"/>
    <w:rsid w:val="00B157E1"/>
    <w:rsid w:val="00B16764"/>
    <w:rsid w:val="00B16B4B"/>
    <w:rsid w:val="00B24BBF"/>
    <w:rsid w:val="00B25FA2"/>
    <w:rsid w:val="00B2651C"/>
    <w:rsid w:val="00B26FEA"/>
    <w:rsid w:val="00B27E4C"/>
    <w:rsid w:val="00B3378C"/>
    <w:rsid w:val="00B34590"/>
    <w:rsid w:val="00B36E68"/>
    <w:rsid w:val="00B37328"/>
    <w:rsid w:val="00B37A2D"/>
    <w:rsid w:val="00B40B80"/>
    <w:rsid w:val="00B413F7"/>
    <w:rsid w:val="00B4140B"/>
    <w:rsid w:val="00B46AA7"/>
    <w:rsid w:val="00B506D8"/>
    <w:rsid w:val="00B50944"/>
    <w:rsid w:val="00B50C10"/>
    <w:rsid w:val="00B50E11"/>
    <w:rsid w:val="00B5220D"/>
    <w:rsid w:val="00B55183"/>
    <w:rsid w:val="00B608A2"/>
    <w:rsid w:val="00B61487"/>
    <w:rsid w:val="00B61AA7"/>
    <w:rsid w:val="00B62819"/>
    <w:rsid w:val="00B63161"/>
    <w:rsid w:val="00B63860"/>
    <w:rsid w:val="00B63BBE"/>
    <w:rsid w:val="00B64387"/>
    <w:rsid w:val="00B64B6D"/>
    <w:rsid w:val="00B66186"/>
    <w:rsid w:val="00B670F9"/>
    <w:rsid w:val="00B6713D"/>
    <w:rsid w:val="00B70D74"/>
    <w:rsid w:val="00B70F04"/>
    <w:rsid w:val="00B721EA"/>
    <w:rsid w:val="00B755F4"/>
    <w:rsid w:val="00B778F2"/>
    <w:rsid w:val="00B80F21"/>
    <w:rsid w:val="00B81C7F"/>
    <w:rsid w:val="00B84944"/>
    <w:rsid w:val="00B90406"/>
    <w:rsid w:val="00B904DE"/>
    <w:rsid w:val="00B90B97"/>
    <w:rsid w:val="00B97664"/>
    <w:rsid w:val="00B9778A"/>
    <w:rsid w:val="00BA1023"/>
    <w:rsid w:val="00BA1B27"/>
    <w:rsid w:val="00BA3C5A"/>
    <w:rsid w:val="00BA6742"/>
    <w:rsid w:val="00BA6A5B"/>
    <w:rsid w:val="00BA6B7C"/>
    <w:rsid w:val="00BA7A01"/>
    <w:rsid w:val="00BB00F2"/>
    <w:rsid w:val="00BB1847"/>
    <w:rsid w:val="00BB18CF"/>
    <w:rsid w:val="00BB38CC"/>
    <w:rsid w:val="00BB5888"/>
    <w:rsid w:val="00BB6150"/>
    <w:rsid w:val="00BB685D"/>
    <w:rsid w:val="00BC2C33"/>
    <w:rsid w:val="00BC446E"/>
    <w:rsid w:val="00BC58D5"/>
    <w:rsid w:val="00BC6547"/>
    <w:rsid w:val="00BC6FC5"/>
    <w:rsid w:val="00BD2583"/>
    <w:rsid w:val="00BD42EC"/>
    <w:rsid w:val="00BD6608"/>
    <w:rsid w:val="00BD6A7B"/>
    <w:rsid w:val="00BD71F7"/>
    <w:rsid w:val="00BE0ED9"/>
    <w:rsid w:val="00BE104A"/>
    <w:rsid w:val="00BE191E"/>
    <w:rsid w:val="00BE48F4"/>
    <w:rsid w:val="00BE663B"/>
    <w:rsid w:val="00BE7725"/>
    <w:rsid w:val="00BF4976"/>
    <w:rsid w:val="00BF4ACE"/>
    <w:rsid w:val="00C0200F"/>
    <w:rsid w:val="00C037C0"/>
    <w:rsid w:val="00C0550E"/>
    <w:rsid w:val="00C1022F"/>
    <w:rsid w:val="00C11069"/>
    <w:rsid w:val="00C13B9F"/>
    <w:rsid w:val="00C155AB"/>
    <w:rsid w:val="00C156B5"/>
    <w:rsid w:val="00C15F3D"/>
    <w:rsid w:val="00C16F97"/>
    <w:rsid w:val="00C232ED"/>
    <w:rsid w:val="00C23E1E"/>
    <w:rsid w:val="00C247B4"/>
    <w:rsid w:val="00C24995"/>
    <w:rsid w:val="00C24B6B"/>
    <w:rsid w:val="00C25263"/>
    <w:rsid w:val="00C2585D"/>
    <w:rsid w:val="00C25B7D"/>
    <w:rsid w:val="00C310E7"/>
    <w:rsid w:val="00C31A96"/>
    <w:rsid w:val="00C32472"/>
    <w:rsid w:val="00C35391"/>
    <w:rsid w:val="00C362C4"/>
    <w:rsid w:val="00C37C59"/>
    <w:rsid w:val="00C41393"/>
    <w:rsid w:val="00C427D0"/>
    <w:rsid w:val="00C4379D"/>
    <w:rsid w:val="00C43C9B"/>
    <w:rsid w:val="00C440BC"/>
    <w:rsid w:val="00C44597"/>
    <w:rsid w:val="00C44F86"/>
    <w:rsid w:val="00C454D2"/>
    <w:rsid w:val="00C52D51"/>
    <w:rsid w:val="00C5319E"/>
    <w:rsid w:val="00C55178"/>
    <w:rsid w:val="00C55324"/>
    <w:rsid w:val="00C55FA0"/>
    <w:rsid w:val="00C56842"/>
    <w:rsid w:val="00C60C0C"/>
    <w:rsid w:val="00C6142D"/>
    <w:rsid w:val="00C61632"/>
    <w:rsid w:val="00C6164B"/>
    <w:rsid w:val="00C63E85"/>
    <w:rsid w:val="00C6714A"/>
    <w:rsid w:val="00C71FF7"/>
    <w:rsid w:val="00C73A69"/>
    <w:rsid w:val="00C74CB1"/>
    <w:rsid w:val="00C75CB2"/>
    <w:rsid w:val="00C820CB"/>
    <w:rsid w:val="00C85005"/>
    <w:rsid w:val="00C85B7A"/>
    <w:rsid w:val="00C87865"/>
    <w:rsid w:val="00C90502"/>
    <w:rsid w:val="00C9184D"/>
    <w:rsid w:val="00C934AD"/>
    <w:rsid w:val="00C96269"/>
    <w:rsid w:val="00C965B5"/>
    <w:rsid w:val="00C96AE7"/>
    <w:rsid w:val="00C97FC3"/>
    <w:rsid w:val="00CA0A38"/>
    <w:rsid w:val="00CA13F8"/>
    <w:rsid w:val="00CA2CC5"/>
    <w:rsid w:val="00CA36CD"/>
    <w:rsid w:val="00CA475F"/>
    <w:rsid w:val="00CA51C8"/>
    <w:rsid w:val="00CA6DAD"/>
    <w:rsid w:val="00CA7807"/>
    <w:rsid w:val="00CA7D3E"/>
    <w:rsid w:val="00CB2E94"/>
    <w:rsid w:val="00CB3B4E"/>
    <w:rsid w:val="00CB5E32"/>
    <w:rsid w:val="00CB6C77"/>
    <w:rsid w:val="00CB72EB"/>
    <w:rsid w:val="00CB73AE"/>
    <w:rsid w:val="00CB7F2A"/>
    <w:rsid w:val="00CC0122"/>
    <w:rsid w:val="00CC08B9"/>
    <w:rsid w:val="00CC2C73"/>
    <w:rsid w:val="00CC635E"/>
    <w:rsid w:val="00CC6F89"/>
    <w:rsid w:val="00CD048E"/>
    <w:rsid w:val="00CD0CDA"/>
    <w:rsid w:val="00CD1CF9"/>
    <w:rsid w:val="00CD27E8"/>
    <w:rsid w:val="00CD3A59"/>
    <w:rsid w:val="00CD4D2F"/>
    <w:rsid w:val="00CD4DE0"/>
    <w:rsid w:val="00CD5207"/>
    <w:rsid w:val="00CD55FB"/>
    <w:rsid w:val="00CD5B37"/>
    <w:rsid w:val="00CD60CF"/>
    <w:rsid w:val="00CD7CDB"/>
    <w:rsid w:val="00CE32B5"/>
    <w:rsid w:val="00CE382F"/>
    <w:rsid w:val="00CE3833"/>
    <w:rsid w:val="00CE3DBD"/>
    <w:rsid w:val="00CE5227"/>
    <w:rsid w:val="00CE59F7"/>
    <w:rsid w:val="00CE7FAA"/>
    <w:rsid w:val="00CF0054"/>
    <w:rsid w:val="00CF09A8"/>
    <w:rsid w:val="00CF0C4D"/>
    <w:rsid w:val="00CF2602"/>
    <w:rsid w:val="00CF474B"/>
    <w:rsid w:val="00CF5206"/>
    <w:rsid w:val="00CF5A03"/>
    <w:rsid w:val="00CF68FD"/>
    <w:rsid w:val="00CF78B2"/>
    <w:rsid w:val="00D020FD"/>
    <w:rsid w:val="00D02483"/>
    <w:rsid w:val="00D04543"/>
    <w:rsid w:val="00D04763"/>
    <w:rsid w:val="00D05FA5"/>
    <w:rsid w:val="00D06265"/>
    <w:rsid w:val="00D06E24"/>
    <w:rsid w:val="00D07696"/>
    <w:rsid w:val="00D07A24"/>
    <w:rsid w:val="00D11635"/>
    <w:rsid w:val="00D11758"/>
    <w:rsid w:val="00D11952"/>
    <w:rsid w:val="00D128FA"/>
    <w:rsid w:val="00D13C98"/>
    <w:rsid w:val="00D13E75"/>
    <w:rsid w:val="00D15922"/>
    <w:rsid w:val="00D16BA7"/>
    <w:rsid w:val="00D21036"/>
    <w:rsid w:val="00D22D13"/>
    <w:rsid w:val="00D23CA7"/>
    <w:rsid w:val="00D244F8"/>
    <w:rsid w:val="00D260D1"/>
    <w:rsid w:val="00D300FA"/>
    <w:rsid w:val="00D3146F"/>
    <w:rsid w:val="00D31F56"/>
    <w:rsid w:val="00D32170"/>
    <w:rsid w:val="00D323C2"/>
    <w:rsid w:val="00D32692"/>
    <w:rsid w:val="00D32AC8"/>
    <w:rsid w:val="00D34734"/>
    <w:rsid w:val="00D35492"/>
    <w:rsid w:val="00D35599"/>
    <w:rsid w:val="00D372CC"/>
    <w:rsid w:val="00D3738A"/>
    <w:rsid w:val="00D40AD2"/>
    <w:rsid w:val="00D436A2"/>
    <w:rsid w:val="00D5192F"/>
    <w:rsid w:val="00D51BE4"/>
    <w:rsid w:val="00D521FD"/>
    <w:rsid w:val="00D529CC"/>
    <w:rsid w:val="00D52C6C"/>
    <w:rsid w:val="00D53081"/>
    <w:rsid w:val="00D532D2"/>
    <w:rsid w:val="00D54020"/>
    <w:rsid w:val="00D550C6"/>
    <w:rsid w:val="00D6001F"/>
    <w:rsid w:val="00D62DFB"/>
    <w:rsid w:val="00D6538B"/>
    <w:rsid w:val="00D66448"/>
    <w:rsid w:val="00D667A5"/>
    <w:rsid w:val="00D67E37"/>
    <w:rsid w:val="00D67FC5"/>
    <w:rsid w:val="00D70E92"/>
    <w:rsid w:val="00D7102D"/>
    <w:rsid w:val="00D71EFF"/>
    <w:rsid w:val="00D74272"/>
    <w:rsid w:val="00D744E0"/>
    <w:rsid w:val="00D75529"/>
    <w:rsid w:val="00D75811"/>
    <w:rsid w:val="00D75B52"/>
    <w:rsid w:val="00D76BC0"/>
    <w:rsid w:val="00D774F9"/>
    <w:rsid w:val="00D802A0"/>
    <w:rsid w:val="00D80D38"/>
    <w:rsid w:val="00D81015"/>
    <w:rsid w:val="00D82DFA"/>
    <w:rsid w:val="00D82E90"/>
    <w:rsid w:val="00D83DCE"/>
    <w:rsid w:val="00D8556D"/>
    <w:rsid w:val="00D85A15"/>
    <w:rsid w:val="00D8670A"/>
    <w:rsid w:val="00D90637"/>
    <w:rsid w:val="00D919A8"/>
    <w:rsid w:val="00D9219C"/>
    <w:rsid w:val="00D93428"/>
    <w:rsid w:val="00D9595D"/>
    <w:rsid w:val="00D97CA8"/>
    <w:rsid w:val="00DA02BC"/>
    <w:rsid w:val="00DA0B6E"/>
    <w:rsid w:val="00DA0C34"/>
    <w:rsid w:val="00DA2BB5"/>
    <w:rsid w:val="00DA4D34"/>
    <w:rsid w:val="00DA541B"/>
    <w:rsid w:val="00DA5E0D"/>
    <w:rsid w:val="00DA61FC"/>
    <w:rsid w:val="00DB5886"/>
    <w:rsid w:val="00DB5E66"/>
    <w:rsid w:val="00DB5F12"/>
    <w:rsid w:val="00DB7AD0"/>
    <w:rsid w:val="00DC0A0A"/>
    <w:rsid w:val="00DC1810"/>
    <w:rsid w:val="00DC1A03"/>
    <w:rsid w:val="00DC1CED"/>
    <w:rsid w:val="00DC3E2F"/>
    <w:rsid w:val="00DC43F0"/>
    <w:rsid w:val="00DC734F"/>
    <w:rsid w:val="00DD02CD"/>
    <w:rsid w:val="00DD17E7"/>
    <w:rsid w:val="00DD19C4"/>
    <w:rsid w:val="00DE1056"/>
    <w:rsid w:val="00DE1F8B"/>
    <w:rsid w:val="00DE21BA"/>
    <w:rsid w:val="00DE5AA3"/>
    <w:rsid w:val="00DE640F"/>
    <w:rsid w:val="00DE6E3A"/>
    <w:rsid w:val="00DF0167"/>
    <w:rsid w:val="00DF2E2B"/>
    <w:rsid w:val="00DF7515"/>
    <w:rsid w:val="00E00577"/>
    <w:rsid w:val="00E00F9F"/>
    <w:rsid w:val="00E01678"/>
    <w:rsid w:val="00E03A52"/>
    <w:rsid w:val="00E10156"/>
    <w:rsid w:val="00E10CC2"/>
    <w:rsid w:val="00E130EA"/>
    <w:rsid w:val="00E160A1"/>
    <w:rsid w:val="00E21F52"/>
    <w:rsid w:val="00E234C2"/>
    <w:rsid w:val="00E23E97"/>
    <w:rsid w:val="00E2512A"/>
    <w:rsid w:val="00E2571A"/>
    <w:rsid w:val="00E30055"/>
    <w:rsid w:val="00E32052"/>
    <w:rsid w:val="00E346F2"/>
    <w:rsid w:val="00E34B6D"/>
    <w:rsid w:val="00E352F3"/>
    <w:rsid w:val="00E35445"/>
    <w:rsid w:val="00E36502"/>
    <w:rsid w:val="00E36CB3"/>
    <w:rsid w:val="00E37B43"/>
    <w:rsid w:val="00E37F92"/>
    <w:rsid w:val="00E41AD6"/>
    <w:rsid w:val="00E41E34"/>
    <w:rsid w:val="00E42F24"/>
    <w:rsid w:val="00E45809"/>
    <w:rsid w:val="00E46BDC"/>
    <w:rsid w:val="00E5112A"/>
    <w:rsid w:val="00E518B5"/>
    <w:rsid w:val="00E533B2"/>
    <w:rsid w:val="00E55830"/>
    <w:rsid w:val="00E657D3"/>
    <w:rsid w:val="00E678E5"/>
    <w:rsid w:val="00E710EE"/>
    <w:rsid w:val="00E711A6"/>
    <w:rsid w:val="00E71496"/>
    <w:rsid w:val="00E72E13"/>
    <w:rsid w:val="00E741DA"/>
    <w:rsid w:val="00E778C7"/>
    <w:rsid w:val="00E84195"/>
    <w:rsid w:val="00E84CC4"/>
    <w:rsid w:val="00E851D0"/>
    <w:rsid w:val="00E86702"/>
    <w:rsid w:val="00E868C6"/>
    <w:rsid w:val="00E9292A"/>
    <w:rsid w:val="00E92DAF"/>
    <w:rsid w:val="00E93913"/>
    <w:rsid w:val="00E93E89"/>
    <w:rsid w:val="00E94376"/>
    <w:rsid w:val="00E945A5"/>
    <w:rsid w:val="00E94627"/>
    <w:rsid w:val="00E979A3"/>
    <w:rsid w:val="00EA00D7"/>
    <w:rsid w:val="00EA5065"/>
    <w:rsid w:val="00EA5A10"/>
    <w:rsid w:val="00EA606B"/>
    <w:rsid w:val="00EA674F"/>
    <w:rsid w:val="00EB056B"/>
    <w:rsid w:val="00EB0ED3"/>
    <w:rsid w:val="00EB16F8"/>
    <w:rsid w:val="00EB176F"/>
    <w:rsid w:val="00EB1F33"/>
    <w:rsid w:val="00EB2DAB"/>
    <w:rsid w:val="00EB4521"/>
    <w:rsid w:val="00EB63E8"/>
    <w:rsid w:val="00EC0C8A"/>
    <w:rsid w:val="00EC0F1B"/>
    <w:rsid w:val="00EC2008"/>
    <w:rsid w:val="00EC3526"/>
    <w:rsid w:val="00EC3FFF"/>
    <w:rsid w:val="00EC4681"/>
    <w:rsid w:val="00EC6CEC"/>
    <w:rsid w:val="00EC6FEF"/>
    <w:rsid w:val="00EC7475"/>
    <w:rsid w:val="00EC7964"/>
    <w:rsid w:val="00ED0069"/>
    <w:rsid w:val="00ED26EB"/>
    <w:rsid w:val="00EE4EF2"/>
    <w:rsid w:val="00EE6672"/>
    <w:rsid w:val="00EE6C0C"/>
    <w:rsid w:val="00EF2052"/>
    <w:rsid w:val="00EF2A52"/>
    <w:rsid w:val="00EF3724"/>
    <w:rsid w:val="00EF70B4"/>
    <w:rsid w:val="00EF70F4"/>
    <w:rsid w:val="00EF7225"/>
    <w:rsid w:val="00F00749"/>
    <w:rsid w:val="00F01B50"/>
    <w:rsid w:val="00F01E9C"/>
    <w:rsid w:val="00F04011"/>
    <w:rsid w:val="00F05435"/>
    <w:rsid w:val="00F137B9"/>
    <w:rsid w:val="00F17B5E"/>
    <w:rsid w:val="00F236CB"/>
    <w:rsid w:val="00F24ABA"/>
    <w:rsid w:val="00F24F51"/>
    <w:rsid w:val="00F267F8"/>
    <w:rsid w:val="00F27B32"/>
    <w:rsid w:val="00F30A1B"/>
    <w:rsid w:val="00F312EE"/>
    <w:rsid w:val="00F3314F"/>
    <w:rsid w:val="00F3319A"/>
    <w:rsid w:val="00F33DEC"/>
    <w:rsid w:val="00F36C8F"/>
    <w:rsid w:val="00F36DF7"/>
    <w:rsid w:val="00F40DF1"/>
    <w:rsid w:val="00F41728"/>
    <w:rsid w:val="00F4760C"/>
    <w:rsid w:val="00F4768F"/>
    <w:rsid w:val="00F501D3"/>
    <w:rsid w:val="00F51734"/>
    <w:rsid w:val="00F527DC"/>
    <w:rsid w:val="00F53A4A"/>
    <w:rsid w:val="00F54341"/>
    <w:rsid w:val="00F55E1A"/>
    <w:rsid w:val="00F56C31"/>
    <w:rsid w:val="00F57E80"/>
    <w:rsid w:val="00F60490"/>
    <w:rsid w:val="00F65273"/>
    <w:rsid w:val="00F6552F"/>
    <w:rsid w:val="00F66650"/>
    <w:rsid w:val="00F706BB"/>
    <w:rsid w:val="00F71194"/>
    <w:rsid w:val="00F726BD"/>
    <w:rsid w:val="00F75188"/>
    <w:rsid w:val="00F75DCF"/>
    <w:rsid w:val="00F80838"/>
    <w:rsid w:val="00F81CFA"/>
    <w:rsid w:val="00F82B9B"/>
    <w:rsid w:val="00F844B7"/>
    <w:rsid w:val="00F84743"/>
    <w:rsid w:val="00F8665E"/>
    <w:rsid w:val="00F866FB"/>
    <w:rsid w:val="00F902FE"/>
    <w:rsid w:val="00F904F1"/>
    <w:rsid w:val="00F9098B"/>
    <w:rsid w:val="00F92DBB"/>
    <w:rsid w:val="00F94273"/>
    <w:rsid w:val="00F94753"/>
    <w:rsid w:val="00F953F1"/>
    <w:rsid w:val="00F957CD"/>
    <w:rsid w:val="00F97C3F"/>
    <w:rsid w:val="00FA51E5"/>
    <w:rsid w:val="00FA5BFB"/>
    <w:rsid w:val="00FA6D0B"/>
    <w:rsid w:val="00FA752E"/>
    <w:rsid w:val="00FA7E0A"/>
    <w:rsid w:val="00FA7E78"/>
    <w:rsid w:val="00FA7ECE"/>
    <w:rsid w:val="00FB3029"/>
    <w:rsid w:val="00FB3529"/>
    <w:rsid w:val="00FB4B85"/>
    <w:rsid w:val="00FB5E8D"/>
    <w:rsid w:val="00FB5F63"/>
    <w:rsid w:val="00FB61DA"/>
    <w:rsid w:val="00FC06F0"/>
    <w:rsid w:val="00FC154B"/>
    <w:rsid w:val="00FC449F"/>
    <w:rsid w:val="00FC4FC2"/>
    <w:rsid w:val="00FD00B3"/>
    <w:rsid w:val="00FD0371"/>
    <w:rsid w:val="00FD1311"/>
    <w:rsid w:val="00FD40CB"/>
    <w:rsid w:val="00FD58DE"/>
    <w:rsid w:val="00FE5489"/>
    <w:rsid w:val="00FE63F5"/>
    <w:rsid w:val="00FE6FBD"/>
    <w:rsid w:val="00FE785F"/>
    <w:rsid w:val="00FF1BAE"/>
    <w:rsid w:val="00FF3A63"/>
    <w:rsid w:val="00FF4884"/>
    <w:rsid w:val="00FF4C0B"/>
    <w:rsid w:val="00FF5C8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B783C-76AF-446F-8D3E-67A3349C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1887</Words>
  <Characters>10759</Characters>
  <Application>Microsoft Office Word</Application>
  <DocSecurity>0</DocSecurity>
  <Lines>89</Lines>
  <Paragraphs>25</Paragraphs>
  <ScaleCrop>false</ScaleCrop>
  <Company/>
  <LinksUpToDate>false</LinksUpToDate>
  <CharactersWithSpaces>12621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MSU-GLAVA</dc:creator>
  <cp:keywords/>
  <dc:description/>
  <cp:lastModifiedBy>MSU-GLAVA</cp:lastModifiedBy>
  <cp:revision>2</cp:revision>
  <dcterms:created xsi:type="dcterms:W3CDTF">2024-03-25T07:13:00Z</dcterms:created>
  <dcterms:modified xsi:type="dcterms:W3CDTF">2024-03-25T07:14:00Z</dcterms:modified>
</cp:coreProperties>
</file>